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3FD7D143"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AF3101" w:rsidRPr="00AF3101">
            <w:rPr>
              <w:rFonts w:eastAsia="Times New Roman" w:cs="Calibri"/>
              <w:b/>
              <w:color w:val="286AEE" w:themeColor="accent4" w:themeTint="99"/>
              <w:szCs w:val="18"/>
            </w:rPr>
            <w:t>POST/DYS/OSK/GZ/01648/2026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18F527E" w14:textId="07C9EB5B" w:rsidR="00E80521" w:rsidRPr="008313C3" w:rsidRDefault="009A3352" w:rsidP="00AF3101">
      <w:pPr>
        <w:spacing w:after="120" w:line="288" w:lineRule="auto"/>
        <w:jc w:val="both"/>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EndPr/>
        <w:sdtContent>
          <w:r w:rsidR="00AF3101" w:rsidRPr="00AF3101">
            <w:rPr>
              <w:b/>
              <w:color w:val="286AEE" w:themeColor="accent4" w:themeTint="99"/>
              <w:szCs w:val="18"/>
            </w:rPr>
            <w:t xml:space="preserve">Wymiana wyeksploatowanych elementów sieci i urządzeń, na terenie RE Grójec: Część 1: wymiana stanowisk słupowych i </w:t>
          </w:r>
          <w:proofErr w:type="spellStart"/>
          <w:r w:rsidR="00AF3101" w:rsidRPr="00AF3101">
            <w:rPr>
              <w:b/>
              <w:color w:val="286AEE" w:themeColor="accent4" w:themeTint="99"/>
              <w:szCs w:val="18"/>
            </w:rPr>
            <w:t>przewodóww</w:t>
          </w:r>
          <w:proofErr w:type="spellEnd"/>
          <w:r w:rsidR="00AF3101" w:rsidRPr="00AF3101">
            <w:rPr>
              <w:b/>
              <w:color w:val="286AEE" w:themeColor="accent4" w:themeTint="99"/>
              <w:szCs w:val="18"/>
            </w:rPr>
            <w:t xml:space="preserve"> linii </w:t>
          </w:r>
          <w:proofErr w:type="spellStart"/>
          <w:r w:rsidR="00AF3101" w:rsidRPr="00AF3101">
            <w:rPr>
              <w:b/>
              <w:color w:val="286AEE" w:themeColor="accent4" w:themeTint="99"/>
              <w:szCs w:val="18"/>
            </w:rPr>
            <w:t>nN</w:t>
          </w:r>
          <w:proofErr w:type="spellEnd"/>
          <w:r w:rsidR="00AF3101" w:rsidRPr="00AF3101">
            <w:rPr>
              <w:b/>
              <w:color w:val="286AEE" w:themeColor="accent4" w:themeTint="99"/>
              <w:szCs w:val="18"/>
            </w:rPr>
            <w:t xml:space="preserve"> „</w:t>
          </w:r>
          <w:proofErr w:type="spellStart"/>
          <w:r w:rsidR="00AF3101" w:rsidRPr="00AF3101">
            <w:rPr>
              <w:b/>
              <w:color w:val="286AEE" w:themeColor="accent4" w:themeTint="99"/>
              <w:szCs w:val="18"/>
            </w:rPr>
            <w:t>Opożdżew</w:t>
          </w:r>
          <w:proofErr w:type="spellEnd"/>
          <w:r w:rsidR="00AF3101" w:rsidRPr="00AF3101">
            <w:rPr>
              <w:b/>
              <w:color w:val="286AEE" w:themeColor="accent4" w:themeTint="99"/>
              <w:szCs w:val="18"/>
            </w:rPr>
            <w:t xml:space="preserve"> 4”, gm. Warka, Część 2: dowieszenie obwodu w linii </w:t>
          </w:r>
          <w:proofErr w:type="spellStart"/>
          <w:r w:rsidR="00AF3101" w:rsidRPr="00AF3101">
            <w:rPr>
              <w:b/>
              <w:color w:val="286AEE" w:themeColor="accent4" w:themeTint="99"/>
              <w:szCs w:val="18"/>
            </w:rPr>
            <w:t>nN</w:t>
          </w:r>
          <w:proofErr w:type="spellEnd"/>
          <w:r w:rsidR="00AF3101" w:rsidRPr="00AF3101">
            <w:rPr>
              <w:b/>
              <w:color w:val="286AEE" w:themeColor="accent4" w:themeTint="99"/>
              <w:szCs w:val="18"/>
            </w:rPr>
            <w:t xml:space="preserve"> „Koziegłowy 1” gm. Jasieniec, Część 3: wymiana złączy kablowych </w:t>
          </w:r>
          <w:proofErr w:type="spellStart"/>
          <w:r w:rsidR="00AF3101" w:rsidRPr="00AF3101">
            <w:rPr>
              <w:b/>
              <w:color w:val="286AEE" w:themeColor="accent4" w:themeTint="99"/>
              <w:szCs w:val="18"/>
            </w:rPr>
            <w:t>nN</w:t>
          </w:r>
          <w:proofErr w:type="spellEnd"/>
          <w:r w:rsidR="00AF3101" w:rsidRPr="00AF3101">
            <w:rPr>
              <w:b/>
              <w:color w:val="286AEE" w:themeColor="accent4" w:themeTint="99"/>
              <w:szCs w:val="18"/>
            </w:rPr>
            <w:t xml:space="preserve"> w liniach „Grójec Sady 1” i „ 2”, gm. Grójec, Część 4: wymiana rozłączników SN na zdalnie sterowane w obudowie zamkniętej</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FBC98B0" w14:textId="77777777" w:rsidR="002047DE" w:rsidRDefault="002047DE" w:rsidP="002047DE">
      <w:pPr>
        <w:spacing w:after="0" w:line="240" w:lineRule="exact"/>
        <w:contextualSpacing/>
        <w:jc w:val="both"/>
        <w:rPr>
          <w:rFonts w:eastAsia="Times New Roman" w:cs="Calibri"/>
          <w:b/>
          <w:szCs w:val="18"/>
        </w:rPr>
      </w:pPr>
    </w:p>
    <w:p w14:paraId="31A6D34D" w14:textId="2ED72BEB"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6FC1F05C" w:rsidR="000B1E29"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AF3101">
            <w:rPr>
              <w:rFonts w:eastAsia="Times New Roman" w:cs="Calibri"/>
              <w:b/>
              <w:color w:val="092D74" w:themeColor="accent4"/>
              <w:szCs w:val="18"/>
            </w:rPr>
            <w:t xml:space="preserve">Wymiana wyeksploatowanych elementów sieci i urządzeń, na terenie RE Grójec: Część 1: wymiana stanowisk słupowych i </w:t>
          </w:r>
          <w:proofErr w:type="spellStart"/>
          <w:r w:rsidR="00AF3101">
            <w:rPr>
              <w:rFonts w:eastAsia="Times New Roman" w:cs="Calibri"/>
              <w:b/>
              <w:color w:val="092D74" w:themeColor="accent4"/>
              <w:szCs w:val="18"/>
            </w:rPr>
            <w:t>przewodóww</w:t>
          </w:r>
          <w:proofErr w:type="spellEnd"/>
          <w:r w:rsidR="00AF3101">
            <w:rPr>
              <w:rFonts w:eastAsia="Times New Roman" w:cs="Calibri"/>
              <w:b/>
              <w:color w:val="092D74" w:themeColor="accent4"/>
              <w:szCs w:val="18"/>
            </w:rPr>
            <w:t xml:space="preserve"> linii </w:t>
          </w:r>
          <w:proofErr w:type="spellStart"/>
          <w:r w:rsidR="00AF3101">
            <w:rPr>
              <w:rFonts w:eastAsia="Times New Roman" w:cs="Calibri"/>
              <w:b/>
              <w:color w:val="092D74" w:themeColor="accent4"/>
              <w:szCs w:val="18"/>
            </w:rPr>
            <w:t>nN</w:t>
          </w:r>
          <w:proofErr w:type="spellEnd"/>
          <w:r w:rsidR="00AF3101">
            <w:rPr>
              <w:rFonts w:eastAsia="Times New Roman" w:cs="Calibri"/>
              <w:b/>
              <w:color w:val="092D74" w:themeColor="accent4"/>
              <w:szCs w:val="18"/>
            </w:rPr>
            <w:t xml:space="preserve"> „</w:t>
          </w:r>
          <w:proofErr w:type="spellStart"/>
          <w:r w:rsidR="00AF3101">
            <w:rPr>
              <w:rFonts w:eastAsia="Times New Roman" w:cs="Calibri"/>
              <w:b/>
              <w:color w:val="092D74" w:themeColor="accent4"/>
              <w:szCs w:val="18"/>
            </w:rPr>
            <w:t>Opożdżew</w:t>
          </w:r>
          <w:proofErr w:type="spellEnd"/>
          <w:r w:rsidR="00AF3101">
            <w:rPr>
              <w:rFonts w:eastAsia="Times New Roman" w:cs="Calibri"/>
              <w:b/>
              <w:color w:val="092D74" w:themeColor="accent4"/>
              <w:szCs w:val="18"/>
            </w:rPr>
            <w:t xml:space="preserve"> 4”, gm. Warka, Część 2: dowieszenie obwodu w linii </w:t>
          </w:r>
          <w:proofErr w:type="spellStart"/>
          <w:r w:rsidR="00AF3101">
            <w:rPr>
              <w:rFonts w:eastAsia="Times New Roman" w:cs="Calibri"/>
              <w:b/>
              <w:color w:val="092D74" w:themeColor="accent4"/>
              <w:szCs w:val="18"/>
            </w:rPr>
            <w:t>nN</w:t>
          </w:r>
          <w:proofErr w:type="spellEnd"/>
          <w:r w:rsidR="00AF3101">
            <w:rPr>
              <w:rFonts w:eastAsia="Times New Roman" w:cs="Calibri"/>
              <w:b/>
              <w:color w:val="092D74" w:themeColor="accent4"/>
              <w:szCs w:val="18"/>
            </w:rPr>
            <w:t xml:space="preserve"> „Koziegłowy 1” gm. Jasieniec, Część 3: wymiana złączy kablowych </w:t>
          </w:r>
          <w:proofErr w:type="spellStart"/>
          <w:r w:rsidR="00AF3101">
            <w:rPr>
              <w:rFonts w:eastAsia="Times New Roman" w:cs="Calibri"/>
              <w:b/>
              <w:color w:val="092D74" w:themeColor="accent4"/>
              <w:szCs w:val="18"/>
            </w:rPr>
            <w:t>nN</w:t>
          </w:r>
          <w:proofErr w:type="spellEnd"/>
          <w:r w:rsidR="00AF3101">
            <w:rPr>
              <w:rFonts w:eastAsia="Times New Roman" w:cs="Calibri"/>
              <w:b/>
              <w:color w:val="092D74" w:themeColor="accent4"/>
              <w:szCs w:val="18"/>
            </w:rPr>
            <w:t xml:space="preserve"> w liniach „Grójec Sady 1” i „ 2”, gm. Grójec, Część 4: wymiana rozłączników SN na zdalnie sterowane w obudowie zamkniętej</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AF3101">
            <w:rPr>
              <w:rFonts w:eastAsia="Times New Roman" w:cs="Calibri"/>
              <w:b/>
              <w:color w:val="17365D"/>
              <w:szCs w:val="18"/>
            </w:rPr>
            <w:t>POST/DYS/OSK/GZ/01648/2026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3FAAFC3D" w14:textId="77777777" w:rsidR="0040258F" w:rsidRPr="008313C3" w:rsidRDefault="0040258F" w:rsidP="000B1E29">
      <w:pPr>
        <w:spacing w:line="240" w:lineRule="exact"/>
        <w:ind w:left="-284"/>
        <w:jc w:val="both"/>
        <w:rPr>
          <w:rFonts w:eastAsia="Times New Roman" w:cs="Calibri"/>
          <w:szCs w:val="18"/>
        </w:rPr>
      </w:pPr>
    </w:p>
    <w:p w14:paraId="0903CC98" w14:textId="7D567773" w:rsidR="00FF75AF" w:rsidRPr="009B7850" w:rsidRDefault="002047DE" w:rsidP="00FF75AF">
      <w:pPr>
        <w:rPr>
          <w:rFonts w:eastAsia="Times New Roman" w:cs="Calibri"/>
          <w:b/>
          <w:szCs w:val="18"/>
        </w:rPr>
      </w:pPr>
      <w:r w:rsidRPr="002047DE">
        <w:rPr>
          <w:rFonts w:eastAsia="Times New Roman" w:cs="Calibri"/>
          <w:b/>
          <w:szCs w:val="18"/>
        </w:rPr>
        <w:t xml:space="preserve">Część 1 – </w:t>
      </w:r>
      <w:r w:rsidR="00AF3101" w:rsidRPr="00AF3101">
        <w:rPr>
          <w:rFonts w:eastAsia="Times New Roman" w:cs="Calibri"/>
          <w:b/>
          <w:szCs w:val="18"/>
        </w:rPr>
        <w:t xml:space="preserve">Wymiana wyeksploatowanych elementów sieci i urządzeń, poprawa parametrów sieci na terenie RE Grójec: Część 1: wymiana stanowisk słupowych i przewodów w linii </w:t>
      </w:r>
      <w:proofErr w:type="spellStart"/>
      <w:r w:rsidR="00AF3101" w:rsidRPr="00AF3101">
        <w:rPr>
          <w:rFonts w:eastAsia="Times New Roman" w:cs="Calibri"/>
          <w:b/>
          <w:szCs w:val="18"/>
        </w:rPr>
        <w:t>nN</w:t>
      </w:r>
      <w:proofErr w:type="spellEnd"/>
      <w:r w:rsidR="00AF3101" w:rsidRPr="00AF3101">
        <w:rPr>
          <w:rFonts w:eastAsia="Times New Roman" w:cs="Calibri"/>
          <w:b/>
          <w:szCs w:val="18"/>
        </w:rPr>
        <w:t xml:space="preserve"> „</w:t>
      </w:r>
      <w:proofErr w:type="spellStart"/>
      <w:r w:rsidR="00AF3101" w:rsidRPr="00AF3101">
        <w:rPr>
          <w:rFonts w:eastAsia="Times New Roman" w:cs="Calibri"/>
          <w:b/>
          <w:szCs w:val="18"/>
        </w:rPr>
        <w:t>Opożdżew</w:t>
      </w:r>
      <w:proofErr w:type="spellEnd"/>
      <w:r w:rsidR="00AF3101" w:rsidRPr="00AF3101">
        <w:rPr>
          <w:rFonts w:eastAsia="Times New Roman" w:cs="Calibri"/>
          <w:b/>
          <w:szCs w:val="18"/>
        </w:rPr>
        <w:t xml:space="preserve"> 4”, gm. Warka</w:t>
      </w:r>
      <w:r w:rsidR="00DF3952">
        <w:rPr>
          <w:rFonts w:eastAsia="Times New Roman" w:cs="Calibri"/>
          <w:b/>
          <w:szCs w:val="18"/>
        </w:rPr>
        <w:t>.</w:t>
      </w:r>
    </w:p>
    <w:p w14:paraId="71CC9DA9" w14:textId="77777777" w:rsidR="00FF75AF" w:rsidRPr="00C50BF0" w:rsidRDefault="00FF75AF" w:rsidP="00FF75AF">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51C9504F" w14:textId="77777777" w:rsidR="00FF75AF" w:rsidRPr="00C50BF0" w:rsidRDefault="00FF75AF" w:rsidP="00FF75AF">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331AC08A" w14:textId="77777777" w:rsidR="00FF75AF" w:rsidRPr="009B7850" w:rsidRDefault="00FF75AF" w:rsidP="00FF75AF">
      <w:pPr>
        <w:spacing w:before="120" w:after="120"/>
        <w:ind w:left="284"/>
        <w:rPr>
          <w:rFonts w:eastAsia="Times New Roman" w:cs="Calibri"/>
          <w:b/>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24593FCF" w14:textId="3E138B64" w:rsidR="00FF75AF" w:rsidRPr="009B7850" w:rsidRDefault="002047DE" w:rsidP="00FF75AF">
      <w:pPr>
        <w:spacing w:before="120" w:after="0"/>
        <w:contextualSpacing/>
        <w:jc w:val="both"/>
        <w:rPr>
          <w:rFonts w:eastAsia="Times New Roman" w:cs="Calibri"/>
          <w:b/>
          <w:szCs w:val="18"/>
        </w:rPr>
      </w:pPr>
      <w:r w:rsidRPr="002047DE">
        <w:rPr>
          <w:rFonts w:eastAsia="Times New Roman" w:cs="Calibri"/>
          <w:b/>
          <w:szCs w:val="18"/>
        </w:rPr>
        <w:t xml:space="preserve">Część 2 – </w:t>
      </w:r>
      <w:r w:rsidR="00AF3101" w:rsidRPr="00AF3101">
        <w:rPr>
          <w:rFonts w:eastAsia="Times New Roman" w:cs="Calibri"/>
          <w:b/>
          <w:szCs w:val="18"/>
        </w:rPr>
        <w:t xml:space="preserve">Wymiana wyeksploatowanych elementów sieci i urządzeń, poprawa parametrów sieci na terenie RE Grójec: Część 2: dowieszenie nowego obwodu w linii </w:t>
      </w:r>
      <w:proofErr w:type="spellStart"/>
      <w:r w:rsidR="00AF3101" w:rsidRPr="00AF3101">
        <w:rPr>
          <w:rFonts w:eastAsia="Times New Roman" w:cs="Calibri"/>
          <w:b/>
          <w:szCs w:val="18"/>
        </w:rPr>
        <w:t>nN</w:t>
      </w:r>
      <w:proofErr w:type="spellEnd"/>
      <w:r w:rsidR="00AF3101" w:rsidRPr="00AF3101">
        <w:rPr>
          <w:rFonts w:eastAsia="Times New Roman" w:cs="Calibri"/>
          <w:b/>
          <w:szCs w:val="18"/>
        </w:rPr>
        <w:t xml:space="preserve"> „Koziegłowy 1” gm. Jasieniec</w:t>
      </w:r>
      <w:r w:rsidRPr="002047DE">
        <w:rPr>
          <w:rFonts w:eastAsia="Times New Roman" w:cs="Calibri"/>
          <w:b/>
          <w:szCs w:val="18"/>
        </w:rPr>
        <w:t>.</w:t>
      </w:r>
    </w:p>
    <w:p w14:paraId="0EF19B3B" w14:textId="77777777" w:rsidR="00FF75AF" w:rsidRPr="00C50BF0" w:rsidRDefault="00FF75AF" w:rsidP="00FF75AF">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65DCCE4B" w14:textId="77777777" w:rsidR="00FF75AF" w:rsidRPr="00C50BF0" w:rsidRDefault="00FF75AF" w:rsidP="00FF75AF">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588DC195" w14:textId="1B17B326" w:rsidR="000B1E29" w:rsidRDefault="00FF75AF" w:rsidP="000954C5">
      <w:pPr>
        <w:spacing w:before="120" w:after="120"/>
        <w:ind w:left="284"/>
        <w:rPr>
          <w:rFonts w:eastAsia="Times New Roman" w:cs="Calibri"/>
          <w:bCs/>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0C355DFC" w14:textId="77777777" w:rsidR="00AF3101" w:rsidRDefault="00AF3101" w:rsidP="000954C5">
      <w:pPr>
        <w:spacing w:before="120" w:after="120"/>
        <w:ind w:left="284"/>
        <w:rPr>
          <w:rFonts w:eastAsia="Times New Roman" w:cs="Calibri"/>
          <w:bCs/>
          <w:szCs w:val="18"/>
        </w:rPr>
      </w:pPr>
    </w:p>
    <w:p w14:paraId="5896381C" w14:textId="77777777" w:rsidR="00AF3101" w:rsidRDefault="00AF3101" w:rsidP="000954C5">
      <w:pPr>
        <w:spacing w:before="120" w:after="120"/>
        <w:ind w:left="284"/>
        <w:rPr>
          <w:rFonts w:eastAsia="Times New Roman" w:cs="Calibri"/>
          <w:bCs/>
          <w:szCs w:val="18"/>
        </w:rPr>
      </w:pPr>
    </w:p>
    <w:p w14:paraId="2DCCD073" w14:textId="3DB44699" w:rsidR="000539BA" w:rsidRPr="009B7850" w:rsidRDefault="002047DE" w:rsidP="000539BA">
      <w:pPr>
        <w:rPr>
          <w:rFonts w:eastAsia="Times New Roman" w:cs="Calibri"/>
          <w:b/>
          <w:szCs w:val="18"/>
        </w:rPr>
      </w:pPr>
      <w:r w:rsidRPr="002047DE">
        <w:rPr>
          <w:rFonts w:eastAsia="Times New Roman" w:cs="Calibri"/>
          <w:b/>
          <w:szCs w:val="18"/>
        </w:rPr>
        <w:lastRenderedPageBreak/>
        <w:t xml:space="preserve">Część 3 – </w:t>
      </w:r>
      <w:r w:rsidR="00AF3101" w:rsidRPr="00AF3101">
        <w:rPr>
          <w:rFonts w:eastAsia="Times New Roman" w:cs="Calibri"/>
          <w:b/>
          <w:szCs w:val="18"/>
        </w:rPr>
        <w:t xml:space="preserve">Wymiana wyeksploatowanych elementów sieci i urządzeń, poprawa parametrów sieci na terenie RE Grójec: Część 3: wymiana złączy kablowych </w:t>
      </w:r>
      <w:proofErr w:type="spellStart"/>
      <w:r w:rsidR="00AF3101" w:rsidRPr="00AF3101">
        <w:rPr>
          <w:rFonts w:eastAsia="Times New Roman" w:cs="Calibri"/>
          <w:b/>
          <w:szCs w:val="18"/>
        </w:rPr>
        <w:t>nN</w:t>
      </w:r>
      <w:proofErr w:type="spellEnd"/>
      <w:r w:rsidR="00AF3101" w:rsidRPr="00AF3101">
        <w:rPr>
          <w:rFonts w:eastAsia="Times New Roman" w:cs="Calibri"/>
          <w:b/>
          <w:szCs w:val="18"/>
        </w:rPr>
        <w:t xml:space="preserve"> w liniach „Grójec Sady 1” i „Grójec Sady 2”, gm. Grójec</w:t>
      </w:r>
      <w:r w:rsidRPr="002047DE">
        <w:rPr>
          <w:rFonts w:eastAsia="Times New Roman" w:cs="Calibri"/>
          <w:b/>
          <w:szCs w:val="18"/>
        </w:rPr>
        <w:t>.</w:t>
      </w:r>
    </w:p>
    <w:p w14:paraId="25658ACB" w14:textId="77777777" w:rsidR="000539BA" w:rsidRPr="00C50BF0" w:rsidRDefault="000539BA" w:rsidP="000539BA">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438A5E5E" w14:textId="77777777" w:rsidR="000539BA" w:rsidRPr="00C50BF0" w:rsidRDefault="000539BA" w:rsidP="000539BA">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3622F63D" w14:textId="513A41E6" w:rsidR="0040258F" w:rsidRDefault="000539BA" w:rsidP="002047DE">
      <w:pPr>
        <w:spacing w:before="120" w:after="120"/>
        <w:ind w:left="284"/>
        <w:rPr>
          <w:rFonts w:eastAsia="Times New Roman" w:cs="Calibri"/>
          <w:bCs/>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3C5858B8" w14:textId="0AB13653" w:rsidR="00DF3952" w:rsidRPr="009B7850" w:rsidRDefault="002047DE" w:rsidP="00DF3952">
      <w:pPr>
        <w:rPr>
          <w:rFonts w:eastAsia="Times New Roman" w:cs="Calibri"/>
          <w:b/>
          <w:szCs w:val="18"/>
        </w:rPr>
      </w:pPr>
      <w:r w:rsidRPr="002047DE">
        <w:rPr>
          <w:rFonts w:eastAsia="Times New Roman" w:cs="Calibri"/>
          <w:b/>
          <w:szCs w:val="18"/>
        </w:rPr>
        <w:t xml:space="preserve">Część 4 – </w:t>
      </w:r>
      <w:r w:rsidR="00AF3101" w:rsidRPr="00AF3101">
        <w:rPr>
          <w:rFonts w:eastAsia="Times New Roman" w:cs="Calibri"/>
          <w:b/>
          <w:szCs w:val="18"/>
        </w:rPr>
        <w:t>Wymiana wyeksploatowanych elementów sieci i urządzeń, poprawa parametrów sieci na terenie RE Grójec: Część 4: wymiana rozłączników SN na zdalnie sterowane w obudowie zamkniętej</w:t>
      </w:r>
      <w:r w:rsidRPr="002047DE">
        <w:rPr>
          <w:rFonts w:eastAsia="Times New Roman" w:cs="Calibri"/>
          <w:b/>
          <w:szCs w:val="18"/>
        </w:rPr>
        <w:t>.</w:t>
      </w:r>
    </w:p>
    <w:p w14:paraId="24505028" w14:textId="77777777" w:rsidR="00DF3952" w:rsidRPr="00C50BF0" w:rsidRDefault="00DF3952" w:rsidP="00DF3952">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381FC2AF" w14:textId="77777777" w:rsidR="00DF3952" w:rsidRPr="00C50BF0" w:rsidRDefault="00DF3952" w:rsidP="00DF3952">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44D955DE" w14:textId="357C773C" w:rsidR="0040258F" w:rsidRPr="0040258F" w:rsidRDefault="00DF3952" w:rsidP="00DF3952">
      <w:pPr>
        <w:spacing w:before="120" w:after="120"/>
        <w:ind w:left="284"/>
        <w:rPr>
          <w:rFonts w:eastAsia="Times New Roman" w:cs="Calibri"/>
          <w:bCs/>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5D6CCD7A"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r>
      <w:r w:rsidR="002047DE">
        <w:rPr>
          <w:rFonts w:eastAsia="Times New Roman" w:cs="Calibri"/>
          <w:b/>
          <w:bCs/>
          <w:spacing w:val="-4"/>
          <w:szCs w:val="18"/>
          <w:lang w:eastAsia="pl-PL"/>
        </w:rPr>
        <w:t xml:space="preserve">          </w:t>
      </w:r>
      <w:r w:rsidRPr="008313C3">
        <w:rPr>
          <w:rFonts w:eastAsia="Times New Roman" w:cs="Calibri"/>
          <w:b/>
          <w:bCs/>
          <w:spacing w:val="-4"/>
          <w:szCs w:val="18"/>
          <w:lang w:eastAsia="pl-PL"/>
        </w:rPr>
        <w:t>- Rb</w:t>
      </w:r>
      <w:r w:rsidRPr="008313C3">
        <w:rPr>
          <w:rFonts w:eastAsia="Times New Roman" w:cs="Calibri"/>
          <w:b/>
          <w:bCs/>
          <w:spacing w:val="-4"/>
          <w:szCs w:val="18"/>
          <w:lang w:eastAsia="pl-PL"/>
        </w:rPr>
        <w:tab/>
        <w:t>- ……………… zł,</w:t>
      </w:r>
    </w:p>
    <w:p w14:paraId="0C22A587" w14:textId="32139D8F"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w:t>
      </w:r>
      <w:r w:rsidR="002047DE">
        <w:rPr>
          <w:rFonts w:eastAsia="Times New Roman" w:cs="Calibri"/>
          <w:b/>
          <w:bCs/>
          <w:spacing w:val="-4"/>
          <w:szCs w:val="18"/>
          <w:lang w:eastAsia="pl-PL"/>
        </w:rPr>
        <w:t xml:space="preserve"> </w:t>
      </w:r>
      <w:r w:rsidRPr="008313C3">
        <w:rPr>
          <w:rFonts w:eastAsia="Times New Roman" w:cs="Calibri"/>
          <w:b/>
          <w:bCs/>
          <w:spacing w:val="-4"/>
          <w:szCs w:val="18"/>
          <w:lang w:eastAsia="pl-PL"/>
        </w:rPr>
        <w:t>-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lastRenderedPageBreak/>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9A3352"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9A3352"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34FF342" w14:textId="7692557A" w:rsidR="00DF3952" w:rsidRPr="00AF3101" w:rsidRDefault="000B1E29" w:rsidP="00AF3101">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0539BA">
        <w:rPr>
          <w:rFonts w:eastAsia="Times New Roman" w:cs="Calibri"/>
          <w:szCs w:val="18"/>
          <w:lang w:eastAsia="pl-PL"/>
        </w:rPr>
        <w:lastRenderedPageBreak/>
        <w:t>Wadium</w:t>
      </w:r>
      <w:r w:rsidR="000954C5" w:rsidRPr="000539BA">
        <w:rPr>
          <w:rFonts w:eastAsia="Times New Roman" w:cs="Calibri"/>
          <w:szCs w:val="18"/>
          <w:lang w:eastAsia="pl-PL"/>
        </w:rPr>
        <w:t xml:space="preserve"> </w:t>
      </w:r>
      <w:r w:rsidR="000539BA" w:rsidRPr="000539BA">
        <w:rPr>
          <w:rFonts w:eastAsia="Times New Roman" w:cs="Calibri"/>
          <w:szCs w:val="18"/>
          <w:lang w:eastAsia="pl-PL"/>
        </w:rPr>
        <w:t>o wartości:</w:t>
      </w:r>
    </w:p>
    <w:p w14:paraId="37250C27" w14:textId="6C440E21" w:rsidR="00DF3952" w:rsidRPr="000954C5" w:rsidRDefault="00DF3952" w:rsidP="00DF3952">
      <w:pPr>
        <w:spacing w:before="60" w:after="60" w:line="288" w:lineRule="auto"/>
        <w:ind w:left="426"/>
        <w:jc w:val="both"/>
        <w:rPr>
          <w:rFonts w:eastAsia="Times New Roman" w:cs="Calibri"/>
          <w:color w:val="286AEE" w:themeColor="accent2" w:themeTint="99"/>
          <w:szCs w:val="18"/>
          <w:lang w:eastAsia="pl-PL"/>
        </w:rPr>
      </w:pPr>
      <w:r w:rsidRPr="00387868">
        <w:rPr>
          <w:rFonts w:eastAsia="Times New Roman" w:cs="Calibri"/>
          <w:color w:val="000000" w:themeColor="text1"/>
          <w:szCs w:val="18"/>
          <w:lang w:eastAsia="pl-PL"/>
        </w:rPr>
        <w:t xml:space="preserve">Część </w:t>
      </w:r>
      <w:r>
        <w:rPr>
          <w:rFonts w:eastAsia="Times New Roman" w:cs="Calibri"/>
          <w:color w:val="000000" w:themeColor="text1"/>
          <w:szCs w:val="18"/>
          <w:lang w:eastAsia="pl-PL"/>
        </w:rPr>
        <w:t>4</w:t>
      </w:r>
      <w:r w:rsidRPr="00387868">
        <w:rPr>
          <w:rFonts w:eastAsia="Times New Roman" w:cs="Calibri"/>
          <w:color w:val="000000" w:themeColor="text1"/>
          <w:szCs w:val="18"/>
          <w:lang w:eastAsia="pl-PL"/>
        </w:rPr>
        <w:t xml:space="preserve">: </w:t>
      </w:r>
      <w:r w:rsidR="00AF3101">
        <w:rPr>
          <w:rFonts w:eastAsia="Times New Roman" w:cs="Calibri"/>
          <w:color w:val="000000" w:themeColor="text1"/>
          <w:szCs w:val="18"/>
          <w:lang w:eastAsia="pl-PL"/>
        </w:rPr>
        <w:t>25</w:t>
      </w:r>
      <w:r w:rsidRPr="00387868">
        <w:rPr>
          <w:rFonts w:eastAsia="Times New Roman" w:cs="Calibri"/>
          <w:color w:val="000000" w:themeColor="text1"/>
          <w:szCs w:val="18"/>
          <w:lang w:eastAsia="pl-PL"/>
        </w:rPr>
        <w:t xml:space="preserve"> 000,00 zł; zostało wniesione w formie …............................................</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r>
      <w:r w:rsidRPr="00A93E55">
        <w:rPr>
          <w:rFonts w:eastAsia="Times New Roman" w:cs="Calibri"/>
          <w:szCs w:val="18"/>
          <w:lang w:eastAsia="pl-PL"/>
        </w:rPr>
        <w:lastRenderedPageBreak/>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2080AA4C" w14:textId="0311E8C0" w:rsidR="000539BA" w:rsidRDefault="000B1E29" w:rsidP="000539BA">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5903B04C" w14:textId="77777777" w:rsidR="000539BA" w:rsidRDefault="000539BA" w:rsidP="008B3E84">
      <w:pPr>
        <w:spacing w:line="240" w:lineRule="exact"/>
        <w:ind w:left="4690" w:right="-993" w:firstLine="839"/>
        <w:jc w:val="both"/>
        <w:rPr>
          <w:rFonts w:eastAsia="Times New Roman" w:cs="Calibri"/>
          <w:szCs w:val="18"/>
        </w:rPr>
      </w:pPr>
    </w:p>
    <w:p w14:paraId="7AC0B013" w14:textId="77777777" w:rsidR="000539BA" w:rsidRDefault="000539BA" w:rsidP="008B3E84">
      <w:pPr>
        <w:spacing w:line="240" w:lineRule="exact"/>
        <w:ind w:left="4690" w:right="-993" w:firstLine="839"/>
        <w:jc w:val="both"/>
        <w:rPr>
          <w:rFonts w:eastAsia="Times New Roman" w:cs="Calibri"/>
          <w:szCs w:val="18"/>
        </w:rPr>
      </w:pPr>
    </w:p>
    <w:p w14:paraId="39D909DF" w14:textId="77777777" w:rsidR="000539BA" w:rsidRDefault="000539BA" w:rsidP="008B3E84">
      <w:pPr>
        <w:spacing w:line="240" w:lineRule="exact"/>
        <w:ind w:left="4690" w:right="-993" w:firstLine="839"/>
        <w:jc w:val="both"/>
        <w:rPr>
          <w:rFonts w:eastAsia="Times New Roman" w:cs="Calibri"/>
          <w:szCs w:val="18"/>
        </w:rPr>
      </w:pPr>
    </w:p>
    <w:p w14:paraId="36216D61" w14:textId="77777777" w:rsidR="000539BA" w:rsidRDefault="000539BA" w:rsidP="008B3E84">
      <w:pPr>
        <w:spacing w:line="240" w:lineRule="exact"/>
        <w:ind w:left="4690" w:right="-993" w:firstLine="839"/>
        <w:jc w:val="both"/>
        <w:rPr>
          <w:rFonts w:eastAsia="Times New Roman" w:cs="Calibri"/>
          <w:szCs w:val="18"/>
        </w:rPr>
      </w:pPr>
    </w:p>
    <w:p w14:paraId="3918DEB3" w14:textId="565C832E"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0D1C348" w14:textId="47DD0828" w:rsidR="00E42525" w:rsidRDefault="007956CF" w:rsidP="003C26EA">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3CDDA443" w14:textId="77777777" w:rsidR="000539BA" w:rsidRDefault="000539BA" w:rsidP="003C26EA">
      <w:pPr>
        <w:spacing w:after="0" w:line="288" w:lineRule="auto"/>
        <w:ind w:left="5398" w:right="68" w:hanging="153"/>
        <w:jc w:val="center"/>
        <w:rPr>
          <w:rFonts w:eastAsia="Times New Roman" w:cs="Calibri"/>
          <w:i/>
          <w:sz w:val="16"/>
          <w:szCs w:val="16"/>
        </w:rPr>
      </w:pPr>
    </w:p>
    <w:p w14:paraId="2253177F" w14:textId="77777777" w:rsidR="000539BA" w:rsidRDefault="000539BA" w:rsidP="003C26EA">
      <w:pPr>
        <w:spacing w:after="0" w:line="288" w:lineRule="auto"/>
        <w:ind w:left="5398" w:right="68" w:hanging="153"/>
        <w:jc w:val="center"/>
        <w:rPr>
          <w:rFonts w:eastAsia="Times New Roman" w:cs="Calibri"/>
          <w:i/>
          <w:sz w:val="16"/>
          <w:szCs w:val="16"/>
        </w:rPr>
      </w:pPr>
    </w:p>
    <w:p w14:paraId="63C90B91" w14:textId="77777777" w:rsidR="000539BA" w:rsidRDefault="000539BA" w:rsidP="003C26EA">
      <w:pPr>
        <w:spacing w:after="0" w:line="288" w:lineRule="auto"/>
        <w:ind w:left="5398" w:right="68" w:hanging="153"/>
        <w:jc w:val="center"/>
        <w:rPr>
          <w:rFonts w:eastAsia="Times New Roman" w:cs="Calibri"/>
          <w:i/>
          <w:sz w:val="16"/>
          <w:szCs w:val="16"/>
        </w:rPr>
      </w:pPr>
    </w:p>
    <w:p w14:paraId="57B3F1A0" w14:textId="77777777" w:rsidR="000539BA" w:rsidRDefault="000539BA" w:rsidP="003C26EA">
      <w:pPr>
        <w:spacing w:after="0" w:line="288" w:lineRule="auto"/>
        <w:ind w:left="5398" w:right="68" w:hanging="153"/>
        <w:jc w:val="center"/>
        <w:rPr>
          <w:rFonts w:eastAsia="Times New Roman" w:cs="Calibri"/>
          <w:i/>
          <w:sz w:val="16"/>
          <w:szCs w:val="16"/>
        </w:rPr>
      </w:pPr>
    </w:p>
    <w:p w14:paraId="7726A4B2" w14:textId="77777777" w:rsidR="000539BA" w:rsidRDefault="000539BA" w:rsidP="003C26EA">
      <w:pPr>
        <w:spacing w:after="0" w:line="288" w:lineRule="auto"/>
        <w:ind w:left="5398" w:right="68" w:hanging="153"/>
        <w:jc w:val="center"/>
        <w:rPr>
          <w:rFonts w:eastAsia="Times New Roman" w:cs="Calibri"/>
          <w:i/>
          <w:sz w:val="16"/>
          <w:szCs w:val="16"/>
        </w:rPr>
      </w:pPr>
    </w:p>
    <w:p w14:paraId="43DDE966" w14:textId="77777777" w:rsidR="000539BA" w:rsidRPr="003C26EA" w:rsidRDefault="000539BA" w:rsidP="00DF3952">
      <w:pPr>
        <w:spacing w:after="0" w:line="288" w:lineRule="auto"/>
        <w:ind w:right="68"/>
        <w:rPr>
          <w:rFonts w:eastAsia="Times New Roman" w:cs="Calibri"/>
          <w:i/>
          <w:sz w:val="16"/>
          <w:szCs w:val="16"/>
        </w:rPr>
      </w:pPr>
    </w:p>
    <w:p w14:paraId="283B03C8" w14:textId="481CFAFC" w:rsidR="005B33FC" w:rsidRPr="00093F52" w:rsidRDefault="005B33FC" w:rsidP="009954F4">
      <w:pPr>
        <w:pStyle w:val="Nagwek1"/>
      </w:pPr>
      <w:bookmarkStart w:id="1" w:name="_Toc210995359"/>
      <w:r w:rsidRPr="005B33FC">
        <w:t>Załącznik nr 3A - HARMONOGRAM RZECZOWO-FINANSOWY</w:t>
      </w:r>
      <w:bookmarkEnd w:id="1"/>
    </w:p>
    <w:p w14:paraId="3D54CBEE" w14:textId="62C61739" w:rsidR="005B33FC" w:rsidRDefault="005B33FC" w:rsidP="005B33FC">
      <w:pPr>
        <w:rPr>
          <w:b/>
          <w:sz w:val="20"/>
          <w:szCs w:val="20"/>
        </w:rPr>
      </w:pPr>
      <w:r w:rsidRPr="005B33FC">
        <w:rPr>
          <w:b/>
          <w:sz w:val="20"/>
          <w:szCs w:val="20"/>
        </w:rPr>
        <w:t xml:space="preserve">UWAGA: Harmonogram rzeczowo-finansowy umieszczono w Systemie Zakupowym  </w:t>
      </w:r>
      <w:r w:rsidR="00B94AF9">
        <w:rPr>
          <w:b/>
          <w:sz w:val="20"/>
          <w:szCs w:val="20"/>
        </w:rPr>
        <w:br/>
      </w:r>
      <w:r w:rsidRPr="005B33FC">
        <w:rPr>
          <w:b/>
          <w:sz w:val="20"/>
          <w:szCs w:val="20"/>
        </w:rPr>
        <w:t>w osobnym pliku.</w:t>
      </w:r>
    </w:p>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11FFED87" w14:textId="7543745E" w:rsidR="00B050F9" w:rsidRDefault="00B050F9" w:rsidP="005B33FC">
      <w:pPr>
        <w:rPr>
          <w:b/>
          <w:sz w:val="20"/>
          <w:szCs w:val="20"/>
        </w:rPr>
      </w:pPr>
    </w:p>
    <w:p w14:paraId="37D429DE" w14:textId="7F57BC13" w:rsidR="00B050F9" w:rsidRDefault="00B050F9" w:rsidP="005B33FC">
      <w:pPr>
        <w:rPr>
          <w:b/>
          <w:sz w:val="20"/>
          <w:szCs w:val="20"/>
        </w:rPr>
      </w:pPr>
    </w:p>
    <w:p w14:paraId="4E1E0936" w14:textId="77777777" w:rsidR="003C26EA" w:rsidRDefault="003C26EA" w:rsidP="005B33FC">
      <w:pPr>
        <w:rPr>
          <w:b/>
          <w:sz w:val="20"/>
          <w:szCs w:val="20"/>
        </w:rPr>
      </w:pPr>
    </w:p>
    <w:p w14:paraId="63F223CB" w14:textId="77777777" w:rsidR="003C26EA" w:rsidRDefault="003C26EA" w:rsidP="005B33FC">
      <w:pPr>
        <w:rPr>
          <w:b/>
          <w:sz w:val="20"/>
          <w:szCs w:val="20"/>
        </w:rPr>
      </w:pPr>
    </w:p>
    <w:p w14:paraId="405E548B" w14:textId="77777777" w:rsidR="003C26EA" w:rsidRDefault="003C26EA" w:rsidP="005B33FC">
      <w:pPr>
        <w:rPr>
          <w:b/>
          <w:sz w:val="20"/>
          <w:szCs w:val="20"/>
        </w:rPr>
      </w:pPr>
    </w:p>
    <w:p w14:paraId="50212035" w14:textId="77777777" w:rsidR="003C26EA" w:rsidRDefault="003C26EA" w:rsidP="005B33FC">
      <w:pPr>
        <w:rPr>
          <w:b/>
          <w:sz w:val="20"/>
          <w:szCs w:val="20"/>
        </w:rPr>
      </w:pPr>
    </w:p>
    <w:p w14:paraId="56EFBF55" w14:textId="190D96B8" w:rsidR="00B050F9" w:rsidRDefault="00B050F9" w:rsidP="005B33FC">
      <w:pPr>
        <w:rPr>
          <w:b/>
          <w:sz w:val="20"/>
          <w:szCs w:val="20"/>
        </w:rPr>
      </w:pPr>
    </w:p>
    <w:p w14:paraId="68476CBB" w14:textId="2EA719BD" w:rsidR="005B33FC" w:rsidRPr="005B33FC" w:rsidRDefault="005B33FC" w:rsidP="009954F4">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5645D066"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AF3101">
            <w:rPr>
              <w:rFonts w:asciiTheme="minorHAnsi" w:hAnsiTheme="minorHAnsi" w:cstheme="minorHAnsi"/>
              <w:b/>
              <w:color w:val="286AEE" w:themeColor="accent4" w:themeTint="99"/>
              <w:sz w:val="20"/>
            </w:rPr>
            <w:t>POST/DYS/OSK/GZ/01648/2026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AF3101">
            <w:rPr>
              <w:rFonts w:asciiTheme="minorHAnsi" w:hAnsiTheme="minorHAnsi"/>
              <w:b/>
              <w:color w:val="286AEE" w:themeColor="accent4" w:themeTint="99"/>
              <w:sz w:val="20"/>
            </w:rPr>
            <w:t xml:space="preserve">Wymiana wyeksploatowanych elementów sieci i urządzeń, na terenie RE Grójec: Część 1: wymiana stanowisk słupowych i </w:t>
          </w:r>
          <w:proofErr w:type="spellStart"/>
          <w:r w:rsidR="00AF3101">
            <w:rPr>
              <w:rFonts w:asciiTheme="minorHAnsi" w:hAnsiTheme="minorHAnsi"/>
              <w:b/>
              <w:color w:val="286AEE" w:themeColor="accent4" w:themeTint="99"/>
              <w:sz w:val="20"/>
            </w:rPr>
            <w:t>przewodóww</w:t>
          </w:r>
          <w:proofErr w:type="spellEnd"/>
          <w:r w:rsidR="00AF3101">
            <w:rPr>
              <w:rFonts w:asciiTheme="minorHAnsi" w:hAnsiTheme="minorHAnsi"/>
              <w:b/>
              <w:color w:val="286AEE" w:themeColor="accent4" w:themeTint="99"/>
              <w:sz w:val="20"/>
            </w:rPr>
            <w:t xml:space="preserve"> linii </w:t>
          </w:r>
          <w:proofErr w:type="spellStart"/>
          <w:r w:rsidR="00AF3101">
            <w:rPr>
              <w:rFonts w:asciiTheme="minorHAnsi" w:hAnsiTheme="minorHAnsi"/>
              <w:b/>
              <w:color w:val="286AEE" w:themeColor="accent4" w:themeTint="99"/>
              <w:sz w:val="20"/>
            </w:rPr>
            <w:t>nN</w:t>
          </w:r>
          <w:proofErr w:type="spellEnd"/>
          <w:r w:rsidR="00AF3101">
            <w:rPr>
              <w:rFonts w:asciiTheme="minorHAnsi" w:hAnsiTheme="minorHAnsi"/>
              <w:b/>
              <w:color w:val="286AEE" w:themeColor="accent4" w:themeTint="99"/>
              <w:sz w:val="20"/>
            </w:rPr>
            <w:t xml:space="preserve"> „</w:t>
          </w:r>
          <w:proofErr w:type="spellStart"/>
          <w:r w:rsidR="00AF3101">
            <w:rPr>
              <w:rFonts w:asciiTheme="minorHAnsi" w:hAnsiTheme="minorHAnsi"/>
              <w:b/>
              <w:color w:val="286AEE" w:themeColor="accent4" w:themeTint="99"/>
              <w:sz w:val="20"/>
            </w:rPr>
            <w:t>Opożdżew</w:t>
          </w:r>
          <w:proofErr w:type="spellEnd"/>
          <w:r w:rsidR="00AF3101">
            <w:rPr>
              <w:rFonts w:asciiTheme="minorHAnsi" w:hAnsiTheme="minorHAnsi"/>
              <w:b/>
              <w:color w:val="286AEE" w:themeColor="accent4" w:themeTint="99"/>
              <w:sz w:val="20"/>
            </w:rPr>
            <w:t xml:space="preserve"> 4”, gm. Warka, Część 2: dowieszenie obwodu w linii </w:t>
          </w:r>
          <w:proofErr w:type="spellStart"/>
          <w:r w:rsidR="00AF3101">
            <w:rPr>
              <w:rFonts w:asciiTheme="minorHAnsi" w:hAnsiTheme="minorHAnsi"/>
              <w:b/>
              <w:color w:val="286AEE" w:themeColor="accent4" w:themeTint="99"/>
              <w:sz w:val="20"/>
            </w:rPr>
            <w:t>nN</w:t>
          </w:r>
          <w:proofErr w:type="spellEnd"/>
          <w:r w:rsidR="00AF3101">
            <w:rPr>
              <w:rFonts w:asciiTheme="minorHAnsi" w:hAnsiTheme="minorHAnsi"/>
              <w:b/>
              <w:color w:val="286AEE" w:themeColor="accent4" w:themeTint="99"/>
              <w:sz w:val="20"/>
            </w:rPr>
            <w:t xml:space="preserve"> „Koziegłowy 1” gm. Jasieniec, Część 3: wymiana złączy kablowych </w:t>
          </w:r>
          <w:proofErr w:type="spellStart"/>
          <w:r w:rsidR="00AF3101">
            <w:rPr>
              <w:rFonts w:asciiTheme="minorHAnsi" w:hAnsiTheme="minorHAnsi"/>
              <w:b/>
              <w:color w:val="286AEE" w:themeColor="accent4" w:themeTint="99"/>
              <w:sz w:val="20"/>
            </w:rPr>
            <w:t>nN</w:t>
          </w:r>
          <w:proofErr w:type="spellEnd"/>
          <w:r w:rsidR="00AF3101">
            <w:rPr>
              <w:rFonts w:asciiTheme="minorHAnsi" w:hAnsiTheme="minorHAnsi"/>
              <w:b/>
              <w:color w:val="286AEE" w:themeColor="accent4" w:themeTint="99"/>
              <w:sz w:val="20"/>
            </w:rPr>
            <w:t xml:space="preserve"> w liniach „Grójec Sady 1” i „ 2”, gm. Grójec, Część 4: wymiana rozłączników SN na zdalnie sterowane w obudowie zamkniętej</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70C523C8" w14:textId="235B64B5" w:rsidR="00B464D1" w:rsidRDefault="00B464D1" w:rsidP="001318C9"/>
    <w:p w14:paraId="64719D95" w14:textId="7A75FF6A" w:rsidR="005B33FC" w:rsidRPr="005B33FC" w:rsidRDefault="005B33FC" w:rsidP="009954F4">
      <w:pPr>
        <w:pStyle w:val="Nagwek1"/>
        <w:rPr>
          <w:u w:val="single"/>
        </w:rPr>
      </w:pPr>
      <w:bookmarkStart w:id="4" w:name="_Toc210995363"/>
      <w:r>
        <w:t>ZAŁĄCZNIK NR 7 DO SWZ</w:t>
      </w:r>
      <w:bookmarkStart w:id="5" w:name="_Toc123547851"/>
      <w:r w:rsidRPr="0092625B">
        <w:rPr>
          <w:rFonts w:cstheme="minorHAnsi"/>
          <w:sz w:val="20"/>
        </w:rPr>
        <w:t xml:space="preserve">– </w:t>
      </w:r>
      <w:r w:rsidRPr="005B33FC">
        <w:t>WYKAZ WYKONANYCH ZAMÓWIEŃ</w:t>
      </w:r>
      <w:bookmarkEnd w:id="4"/>
      <w:bookmarkEnd w:id="5"/>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14870E14"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AF3101">
            <w:rPr>
              <w:rFonts w:asciiTheme="minorHAnsi" w:hAnsiTheme="minorHAnsi" w:cstheme="minorHAnsi"/>
              <w:b/>
              <w:color w:val="286AEE" w:themeColor="accent4" w:themeTint="99"/>
              <w:sz w:val="20"/>
            </w:rPr>
            <w:t>POST/DYS/OSK/GZ/01648/2026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AF3101">
            <w:rPr>
              <w:rFonts w:asciiTheme="minorHAnsi" w:hAnsiTheme="minorHAnsi"/>
              <w:b/>
              <w:color w:val="286AEE" w:themeColor="accent4" w:themeTint="99"/>
              <w:sz w:val="20"/>
            </w:rPr>
            <w:t xml:space="preserve">Wymiana wyeksploatowanych elementów sieci i urządzeń, na terenie RE Grójec: Część 1: wymiana stanowisk słupowych i </w:t>
          </w:r>
          <w:proofErr w:type="spellStart"/>
          <w:r w:rsidR="00AF3101">
            <w:rPr>
              <w:rFonts w:asciiTheme="minorHAnsi" w:hAnsiTheme="minorHAnsi"/>
              <w:b/>
              <w:color w:val="286AEE" w:themeColor="accent4" w:themeTint="99"/>
              <w:sz w:val="20"/>
            </w:rPr>
            <w:t>przewodóww</w:t>
          </w:r>
          <w:proofErr w:type="spellEnd"/>
          <w:r w:rsidR="00AF3101">
            <w:rPr>
              <w:rFonts w:asciiTheme="minorHAnsi" w:hAnsiTheme="minorHAnsi"/>
              <w:b/>
              <w:color w:val="286AEE" w:themeColor="accent4" w:themeTint="99"/>
              <w:sz w:val="20"/>
            </w:rPr>
            <w:t xml:space="preserve"> linii </w:t>
          </w:r>
          <w:proofErr w:type="spellStart"/>
          <w:r w:rsidR="00AF3101">
            <w:rPr>
              <w:rFonts w:asciiTheme="minorHAnsi" w:hAnsiTheme="minorHAnsi"/>
              <w:b/>
              <w:color w:val="286AEE" w:themeColor="accent4" w:themeTint="99"/>
              <w:sz w:val="20"/>
            </w:rPr>
            <w:t>nN</w:t>
          </w:r>
          <w:proofErr w:type="spellEnd"/>
          <w:r w:rsidR="00AF3101">
            <w:rPr>
              <w:rFonts w:asciiTheme="minorHAnsi" w:hAnsiTheme="minorHAnsi"/>
              <w:b/>
              <w:color w:val="286AEE" w:themeColor="accent4" w:themeTint="99"/>
              <w:sz w:val="20"/>
            </w:rPr>
            <w:t xml:space="preserve"> „</w:t>
          </w:r>
          <w:proofErr w:type="spellStart"/>
          <w:r w:rsidR="00AF3101">
            <w:rPr>
              <w:rFonts w:asciiTheme="minorHAnsi" w:hAnsiTheme="minorHAnsi"/>
              <w:b/>
              <w:color w:val="286AEE" w:themeColor="accent4" w:themeTint="99"/>
              <w:sz w:val="20"/>
            </w:rPr>
            <w:t>Opożdżew</w:t>
          </w:r>
          <w:proofErr w:type="spellEnd"/>
          <w:r w:rsidR="00AF3101">
            <w:rPr>
              <w:rFonts w:asciiTheme="minorHAnsi" w:hAnsiTheme="minorHAnsi"/>
              <w:b/>
              <w:color w:val="286AEE" w:themeColor="accent4" w:themeTint="99"/>
              <w:sz w:val="20"/>
            </w:rPr>
            <w:t xml:space="preserve"> 4”, gm. Warka, Część 2: dowieszenie obwodu w linii </w:t>
          </w:r>
          <w:proofErr w:type="spellStart"/>
          <w:r w:rsidR="00AF3101">
            <w:rPr>
              <w:rFonts w:asciiTheme="minorHAnsi" w:hAnsiTheme="minorHAnsi"/>
              <w:b/>
              <w:color w:val="286AEE" w:themeColor="accent4" w:themeTint="99"/>
              <w:sz w:val="20"/>
            </w:rPr>
            <w:t>nN</w:t>
          </w:r>
          <w:proofErr w:type="spellEnd"/>
          <w:r w:rsidR="00AF3101">
            <w:rPr>
              <w:rFonts w:asciiTheme="minorHAnsi" w:hAnsiTheme="minorHAnsi"/>
              <w:b/>
              <w:color w:val="286AEE" w:themeColor="accent4" w:themeTint="99"/>
              <w:sz w:val="20"/>
            </w:rPr>
            <w:t xml:space="preserve"> „Koziegłowy 1” gm. Jasieniec, Część 3: wymiana złączy kablowych </w:t>
          </w:r>
          <w:proofErr w:type="spellStart"/>
          <w:r w:rsidR="00AF3101">
            <w:rPr>
              <w:rFonts w:asciiTheme="minorHAnsi" w:hAnsiTheme="minorHAnsi"/>
              <w:b/>
              <w:color w:val="286AEE" w:themeColor="accent4" w:themeTint="99"/>
              <w:sz w:val="20"/>
            </w:rPr>
            <w:t>nN</w:t>
          </w:r>
          <w:proofErr w:type="spellEnd"/>
          <w:r w:rsidR="00AF3101">
            <w:rPr>
              <w:rFonts w:asciiTheme="minorHAnsi" w:hAnsiTheme="minorHAnsi"/>
              <w:b/>
              <w:color w:val="286AEE" w:themeColor="accent4" w:themeTint="99"/>
              <w:sz w:val="20"/>
            </w:rPr>
            <w:t xml:space="preserve"> w liniach „Grójec Sady 1” i „ 2”, gm. Grójec, Część 4: wymiana rozłączników SN na zdalnie sterowane w obudowie zamkniętej</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BC1D788" w14:textId="09DEFF94" w:rsidR="005B33FC" w:rsidRPr="00AF3101" w:rsidRDefault="00B464D1" w:rsidP="00AF3101">
      <w:pPr>
        <w:ind w:left="5398" w:right="68" w:hanging="153"/>
        <w:jc w:val="center"/>
        <w:rPr>
          <w:rFonts w:cstheme="minorHAnsi"/>
          <w:i/>
          <w:sz w:val="16"/>
          <w:szCs w:val="16"/>
        </w:rPr>
      </w:pPr>
      <w:r w:rsidRPr="0092625B">
        <w:rPr>
          <w:rFonts w:cstheme="minorHAnsi"/>
          <w:i/>
          <w:sz w:val="16"/>
          <w:szCs w:val="16"/>
        </w:rPr>
        <w:t>oświadczeń woli w imieniu Wykonawcy</w:t>
      </w:r>
    </w:p>
    <w:p w14:paraId="34DEA37A" w14:textId="7AF4AB1A" w:rsidR="005B33FC" w:rsidRPr="00093F52" w:rsidRDefault="005B33FC" w:rsidP="009954F4">
      <w:pPr>
        <w:pStyle w:val="Nagwek1"/>
      </w:pPr>
      <w:bookmarkStart w:id="6" w:name="_Toc210995364"/>
      <w:r>
        <w:lastRenderedPageBreak/>
        <w:t xml:space="preserve">ZAŁĄCZNIK NR </w:t>
      </w:r>
      <w:r w:rsidRPr="005B33FC">
        <w:t>8 DO SWZ – WYKAZ OSÓB</w:t>
      </w:r>
      <w:bookmarkEnd w:id="6"/>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194C876F"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AF3101">
            <w:rPr>
              <w:rFonts w:asciiTheme="minorHAnsi" w:hAnsiTheme="minorHAnsi" w:cstheme="minorHAnsi"/>
              <w:b/>
              <w:color w:val="286AEE" w:themeColor="accent4" w:themeTint="99"/>
              <w:sz w:val="20"/>
            </w:rPr>
            <w:t>POST/DYS/OSK/GZ/01648/2026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AF3101">
            <w:rPr>
              <w:rFonts w:asciiTheme="minorHAnsi" w:hAnsiTheme="minorHAnsi"/>
              <w:b/>
              <w:color w:val="286AEE" w:themeColor="accent4" w:themeTint="99"/>
              <w:sz w:val="20"/>
            </w:rPr>
            <w:t xml:space="preserve">Wymiana wyeksploatowanych elementów sieci i urządzeń, na terenie RE Grójec: Część 1: wymiana stanowisk słupowych i </w:t>
          </w:r>
          <w:proofErr w:type="spellStart"/>
          <w:r w:rsidR="00AF3101">
            <w:rPr>
              <w:rFonts w:asciiTheme="minorHAnsi" w:hAnsiTheme="minorHAnsi"/>
              <w:b/>
              <w:color w:val="286AEE" w:themeColor="accent4" w:themeTint="99"/>
              <w:sz w:val="20"/>
            </w:rPr>
            <w:t>przewodóww</w:t>
          </w:r>
          <w:proofErr w:type="spellEnd"/>
          <w:r w:rsidR="00AF3101">
            <w:rPr>
              <w:rFonts w:asciiTheme="minorHAnsi" w:hAnsiTheme="minorHAnsi"/>
              <w:b/>
              <w:color w:val="286AEE" w:themeColor="accent4" w:themeTint="99"/>
              <w:sz w:val="20"/>
            </w:rPr>
            <w:t xml:space="preserve"> linii </w:t>
          </w:r>
          <w:proofErr w:type="spellStart"/>
          <w:r w:rsidR="00AF3101">
            <w:rPr>
              <w:rFonts w:asciiTheme="minorHAnsi" w:hAnsiTheme="minorHAnsi"/>
              <w:b/>
              <w:color w:val="286AEE" w:themeColor="accent4" w:themeTint="99"/>
              <w:sz w:val="20"/>
            </w:rPr>
            <w:t>nN</w:t>
          </w:r>
          <w:proofErr w:type="spellEnd"/>
          <w:r w:rsidR="00AF3101">
            <w:rPr>
              <w:rFonts w:asciiTheme="minorHAnsi" w:hAnsiTheme="minorHAnsi"/>
              <w:b/>
              <w:color w:val="286AEE" w:themeColor="accent4" w:themeTint="99"/>
              <w:sz w:val="20"/>
            </w:rPr>
            <w:t xml:space="preserve"> „</w:t>
          </w:r>
          <w:proofErr w:type="spellStart"/>
          <w:r w:rsidR="00AF3101">
            <w:rPr>
              <w:rFonts w:asciiTheme="minorHAnsi" w:hAnsiTheme="minorHAnsi"/>
              <w:b/>
              <w:color w:val="286AEE" w:themeColor="accent4" w:themeTint="99"/>
              <w:sz w:val="20"/>
            </w:rPr>
            <w:t>Opożdżew</w:t>
          </w:r>
          <w:proofErr w:type="spellEnd"/>
          <w:r w:rsidR="00AF3101">
            <w:rPr>
              <w:rFonts w:asciiTheme="minorHAnsi" w:hAnsiTheme="minorHAnsi"/>
              <w:b/>
              <w:color w:val="286AEE" w:themeColor="accent4" w:themeTint="99"/>
              <w:sz w:val="20"/>
            </w:rPr>
            <w:t xml:space="preserve"> 4”, gm. Warka, Część 2: dowieszenie obwodu w linii </w:t>
          </w:r>
          <w:proofErr w:type="spellStart"/>
          <w:r w:rsidR="00AF3101">
            <w:rPr>
              <w:rFonts w:asciiTheme="minorHAnsi" w:hAnsiTheme="minorHAnsi"/>
              <w:b/>
              <w:color w:val="286AEE" w:themeColor="accent4" w:themeTint="99"/>
              <w:sz w:val="20"/>
            </w:rPr>
            <w:t>nN</w:t>
          </w:r>
          <w:proofErr w:type="spellEnd"/>
          <w:r w:rsidR="00AF3101">
            <w:rPr>
              <w:rFonts w:asciiTheme="minorHAnsi" w:hAnsiTheme="minorHAnsi"/>
              <w:b/>
              <w:color w:val="286AEE" w:themeColor="accent4" w:themeTint="99"/>
              <w:sz w:val="20"/>
            </w:rPr>
            <w:t xml:space="preserve"> „Koziegłowy 1” gm. Jasieniec, Część 3: wymiana złączy kablowych </w:t>
          </w:r>
          <w:proofErr w:type="spellStart"/>
          <w:r w:rsidR="00AF3101">
            <w:rPr>
              <w:rFonts w:asciiTheme="minorHAnsi" w:hAnsiTheme="minorHAnsi"/>
              <w:b/>
              <w:color w:val="286AEE" w:themeColor="accent4" w:themeTint="99"/>
              <w:sz w:val="20"/>
            </w:rPr>
            <w:t>nN</w:t>
          </w:r>
          <w:proofErr w:type="spellEnd"/>
          <w:r w:rsidR="00AF3101">
            <w:rPr>
              <w:rFonts w:asciiTheme="minorHAnsi" w:hAnsiTheme="minorHAnsi"/>
              <w:b/>
              <w:color w:val="286AEE" w:themeColor="accent4" w:themeTint="99"/>
              <w:sz w:val="20"/>
            </w:rPr>
            <w:t xml:space="preserve"> w liniach „Grójec Sady 1” i „ 2”, gm. Grójec, Część 4: wymiana rozłączników SN na zdalnie sterowane w obudowie zamkniętej</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41BD3D95" w14:textId="4AFF8058" w:rsidR="003C26EA" w:rsidRPr="002565B4" w:rsidRDefault="008E3256" w:rsidP="00AF3101">
      <w:pPr>
        <w:ind w:left="5398" w:right="68" w:hanging="153"/>
        <w:jc w:val="center"/>
        <w:rPr>
          <w:rFonts w:cstheme="minorHAnsi"/>
          <w:i/>
          <w:sz w:val="16"/>
          <w:szCs w:val="16"/>
        </w:rPr>
      </w:pPr>
      <w:r w:rsidRPr="0092625B">
        <w:rPr>
          <w:rFonts w:cstheme="minorHAnsi"/>
          <w:i/>
          <w:sz w:val="16"/>
          <w:szCs w:val="16"/>
        </w:rPr>
        <w:t>oświadczeń woli w imieniu Wykonawcy</w:t>
      </w:r>
    </w:p>
    <w:p w14:paraId="6DF9828D" w14:textId="1101CF28" w:rsidR="005B33FC" w:rsidRPr="00093F52" w:rsidRDefault="005B33FC" w:rsidP="009954F4">
      <w:pPr>
        <w:pStyle w:val="Nagwek1"/>
      </w:pPr>
      <w:bookmarkStart w:id="7" w:name="_Toc210995366"/>
      <w:r>
        <w:lastRenderedPageBreak/>
        <w:t xml:space="preserve">ZAŁĄCZNIK NR </w:t>
      </w:r>
      <w:r w:rsidRPr="005B33FC">
        <w:t>10 DO SWZ – ZOBOWIĄZANIE PODMIOTU DO UDOSTEPNIENIA ZASOBÓW</w:t>
      </w:r>
      <w:bookmarkEnd w:id="7"/>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39551071" w14:textId="77777777" w:rsidR="000678D4" w:rsidRDefault="000678D4" w:rsidP="0040258F">
      <w:pPr>
        <w:tabs>
          <w:tab w:val="left" w:pos="1628"/>
        </w:tabs>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5B3C5AB5"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AF3101">
            <w:rPr>
              <w:rFonts w:cstheme="minorHAnsi"/>
              <w:b/>
              <w:color w:val="286AEE" w:themeColor="accent4" w:themeTint="99"/>
              <w:sz w:val="20"/>
            </w:rPr>
            <w:t>POST/DYS/OSK/GZ/01648/2026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AF3101">
            <w:rPr>
              <w:b/>
              <w:color w:val="286AEE" w:themeColor="accent4" w:themeTint="99"/>
              <w:sz w:val="20"/>
              <w:szCs w:val="20"/>
            </w:rPr>
            <w:t xml:space="preserve">Wymiana wyeksploatowanych elementów sieci i urządzeń, na terenie RE Grójec: Część 1: wymiana stanowisk słupowych i </w:t>
          </w:r>
          <w:proofErr w:type="spellStart"/>
          <w:r w:rsidR="00AF3101">
            <w:rPr>
              <w:b/>
              <w:color w:val="286AEE" w:themeColor="accent4" w:themeTint="99"/>
              <w:sz w:val="20"/>
              <w:szCs w:val="20"/>
            </w:rPr>
            <w:t>przewodóww</w:t>
          </w:r>
          <w:proofErr w:type="spellEnd"/>
          <w:r w:rsidR="00AF3101">
            <w:rPr>
              <w:b/>
              <w:color w:val="286AEE" w:themeColor="accent4" w:themeTint="99"/>
              <w:sz w:val="20"/>
              <w:szCs w:val="20"/>
            </w:rPr>
            <w:t xml:space="preserve"> linii </w:t>
          </w:r>
          <w:proofErr w:type="spellStart"/>
          <w:r w:rsidR="00AF3101">
            <w:rPr>
              <w:b/>
              <w:color w:val="286AEE" w:themeColor="accent4" w:themeTint="99"/>
              <w:sz w:val="20"/>
              <w:szCs w:val="20"/>
            </w:rPr>
            <w:t>nN</w:t>
          </w:r>
          <w:proofErr w:type="spellEnd"/>
          <w:r w:rsidR="00AF3101">
            <w:rPr>
              <w:b/>
              <w:color w:val="286AEE" w:themeColor="accent4" w:themeTint="99"/>
              <w:sz w:val="20"/>
              <w:szCs w:val="20"/>
            </w:rPr>
            <w:t xml:space="preserve"> „</w:t>
          </w:r>
          <w:proofErr w:type="spellStart"/>
          <w:r w:rsidR="00AF3101">
            <w:rPr>
              <w:b/>
              <w:color w:val="286AEE" w:themeColor="accent4" w:themeTint="99"/>
              <w:sz w:val="20"/>
              <w:szCs w:val="20"/>
            </w:rPr>
            <w:t>Opożdżew</w:t>
          </w:r>
          <w:proofErr w:type="spellEnd"/>
          <w:r w:rsidR="00AF3101">
            <w:rPr>
              <w:b/>
              <w:color w:val="286AEE" w:themeColor="accent4" w:themeTint="99"/>
              <w:sz w:val="20"/>
              <w:szCs w:val="20"/>
            </w:rPr>
            <w:t xml:space="preserve"> 4”, gm. Warka, Część 2: dowieszenie obwodu w linii </w:t>
          </w:r>
          <w:proofErr w:type="spellStart"/>
          <w:r w:rsidR="00AF3101">
            <w:rPr>
              <w:b/>
              <w:color w:val="286AEE" w:themeColor="accent4" w:themeTint="99"/>
              <w:sz w:val="20"/>
              <w:szCs w:val="20"/>
            </w:rPr>
            <w:t>nN</w:t>
          </w:r>
          <w:proofErr w:type="spellEnd"/>
          <w:r w:rsidR="00AF3101">
            <w:rPr>
              <w:b/>
              <w:color w:val="286AEE" w:themeColor="accent4" w:themeTint="99"/>
              <w:sz w:val="20"/>
              <w:szCs w:val="20"/>
            </w:rPr>
            <w:t xml:space="preserve"> „Koziegłowy 1” gm. Jasieniec, Część 3: wymiana złączy kablowych </w:t>
          </w:r>
          <w:proofErr w:type="spellStart"/>
          <w:r w:rsidR="00AF3101">
            <w:rPr>
              <w:b/>
              <w:color w:val="286AEE" w:themeColor="accent4" w:themeTint="99"/>
              <w:sz w:val="20"/>
              <w:szCs w:val="20"/>
            </w:rPr>
            <w:t>nN</w:t>
          </w:r>
          <w:proofErr w:type="spellEnd"/>
          <w:r w:rsidR="00AF3101">
            <w:rPr>
              <w:b/>
              <w:color w:val="286AEE" w:themeColor="accent4" w:themeTint="99"/>
              <w:sz w:val="20"/>
              <w:szCs w:val="20"/>
            </w:rPr>
            <w:t xml:space="preserve"> w liniach „Grójec Sady 1” i „ 2”, gm. Grójec, Część 4: wymiana rozłączników SN na zdalnie sterowane w obudowie zamkniętej</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lastRenderedPageBreak/>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68AC3A76" w14:textId="77777777" w:rsidR="002565B4" w:rsidRDefault="002565B4" w:rsidP="000678D4">
      <w:pPr>
        <w:rPr>
          <w:rFonts w:cstheme="minorHAnsi"/>
        </w:rPr>
      </w:pPr>
    </w:p>
    <w:p w14:paraId="1BA5AA78" w14:textId="77777777" w:rsidR="002565B4" w:rsidRDefault="002565B4" w:rsidP="000678D4">
      <w:pPr>
        <w:rPr>
          <w:rFonts w:cstheme="minorHAnsi"/>
        </w:rPr>
      </w:pPr>
    </w:p>
    <w:p w14:paraId="34625559" w14:textId="77777777" w:rsidR="0040258F" w:rsidRDefault="0040258F" w:rsidP="000678D4">
      <w:pPr>
        <w:rPr>
          <w:rFonts w:cstheme="minorHAnsi"/>
        </w:rPr>
      </w:pPr>
    </w:p>
    <w:p w14:paraId="5E3C2045" w14:textId="77777777" w:rsidR="002565B4" w:rsidRDefault="002565B4"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725351CE" w14:textId="77777777" w:rsidR="002047DE" w:rsidRDefault="002047DE" w:rsidP="001318C9"/>
    <w:p w14:paraId="7A04CC95" w14:textId="77777777" w:rsidR="008E3256" w:rsidRDefault="008E3256" w:rsidP="001318C9"/>
    <w:p w14:paraId="34FCE8E5" w14:textId="02071774" w:rsidR="005B33FC" w:rsidRPr="000B5CDC" w:rsidRDefault="005B33FC" w:rsidP="009954F4">
      <w:pPr>
        <w:pStyle w:val="Nagwek1"/>
        <w:rPr>
          <w:color w:val="FF0000"/>
        </w:rPr>
      </w:pPr>
      <w:bookmarkStart w:id="8"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8"/>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4B318465"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AF3101">
            <w:rPr>
              <w:rFonts w:asciiTheme="minorHAnsi" w:hAnsiTheme="minorHAnsi" w:cstheme="minorHAnsi"/>
              <w:b/>
              <w:color w:val="286AEE" w:themeColor="accent4" w:themeTint="99"/>
              <w:sz w:val="20"/>
            </w:rPr>
            <w:t>POST/DYS/OSK/GZ/01648/2026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AF3101">
            <w:rPr>
              <w:rFonts w:asciiTheme="minorHAnsi" w:hAnsiTheme="minorHAnsi"/>
              <w:b/>
              <w:color w:val="286AEE" w:themeColor="accent4" w:themeTint="99"/>
              <w:sz w:val="20"/>
            </w:rPr>
            <w:t xml:space="preserve">Wymiana wyeksploatowanych elementów sieci i urządzeń, na terenie RE Grójec: Część 1: wymiana stanowisk słupowych i </w:t>
          </w:r>
          <w:proofErr w:type="spellStart"/>
          <w:r w:rsidR="00AF3101">
            <w:rPr>
              <w:rFonts w:asciiTheme="minorHAnsi" w:hAnsiTheme="minorHAnsi"/>
              <w:b/>
              <w:color w:val="286AEE" w:themeColor="accent4" w:themeTint="99"/>
              <w:sz w:val="20"/>
            </w:rPr>
            <w:t>przewodóww</w:t>
          </w:r>
          <w:proofErr w:type="spellEnd"/>
          <w:r w:rsidR="00AF3101">
            <w:rPr>
              <w:rFonts w:asciiTheme="minorHAnsi" w:hAnsiTheme="minorHAnsi"/>
              <w:b/>
              <w:color w:val="286AEE" w:themeColor="accent4" w:themeTint="99"/>
              <w:sz w:val="20"/>
            </w:rPr>
            <w:t xml:space="preserve"> linii </w:t>
          </w:r>
          <w:proofErr w:type="spellStart"/>
          <w:r w:rsidR="00AF3101">
            <w:rPr>
              <w:rFonts w:asciiTheme="minorHAnsi" w:hAnsiTheme="minorHAnsi"/>
              <w:b/>
              <w:color w:val="286AEE" w:themeColor="accent4" w:themeTint="99"/>
              <w:sz w:val="20"/>
            </w:rPr>
            <w:t>nN</w:t>
          </w:r>
          <w:proofErr w:type="spellEnd"/>
          <w:r w:rsidR="00AF3101">
            <w:rPr>
              <w:rFonts w:asciiTheme="minorHAnsi" w:hAnsiTheme="minorHAnsi"/>
              <w:b/>
              <w:color w:val="286AEE" w:themeColor="accent4" w:themeTint="99"/>
              <w:sz w:val="20"/>
            </w:rPr>
            <w:t xml:space="preserve"> „</w:t>
          </w:r>
          <w:proofErr w:type="spellStart"/>
          <w:r w:rsidR="00AF3101">
            <w:rPr>
              <w:rFonts w:asciiTheme="minorHAnsi" w:hAnsiTheme="minorHAnsi"/>
              <w:b/>
              <w:color w:val="286AEE" w:themeColor="accent4" w:themeTint="99"/>
              <w:sz w:val="20"/>
            </w:rPr>
            <w:t>Opożdżew</w:t>
          </w:r>
          <w:proofErr w:type="spellEnd"/>
          <w:r w:rsidR="00AF3101">
            <w:rPr>
              <w:rFonts w:asciiTheme="minorHAnsi" w:hAnsiTheme="minorHAnsi"/>
              <w:b/>
              <w:color w:val="286AEE" w:themeColor="accent4" w:themeTint="99"/>
              <w:sz w:val="20"/>
            </w:rPr>
            <w:t xml:space="preserve"> 4”, gm. Warka, Część 2: dowieszenie obwodu w linii </w:t>
          </w:r>
          <w:proofErr w:type="spellStart"/>
          <w:r w:rsidR="00AF3101">
            <w:rPr>
              <w:rFonts w:asciiTheme="minorHAnsi" w:hAnsiTheme="minorHAnsi"/>
              <w:b/>
              <w:color w:val="286AEE" w:themeColor="accent4" w:themeTint="99"/>
              <w:sz w:val="20"/>
            </w:rPr>
            <w:t>nN</w:t>
          </w:r>
          <w:proofErr w:type="spellEnd"/>
          <w:r w:rsidR="00AF3101">
            <w:rPr>
              <w:rFonts w:asciiTheme="minorHAnsi" w:hAnsiTheme="minorHAnsi"/>
              <w:b/>
              <w:color w:val="286AEE" w:themeColor="accent4" w:themeTint="99"/>
              <w:sz w:val="20"/>
            </w:rPr>
            <w:t xml:space="preserve"> „Koziegłowy 1” gm. Jasieniec, Część 3: wymiana złączy kablowych </w:t>
          </w:r>
          <w:proofErr w:type="spellStart"/>
          <w:r w:rsidR="00AF3101">
            <w:rPr>
              <w:rFonts w:asciiTheme="minorHAnsi" w:hAnsiTheme="minorHAnsi"/>
              <w:b/>
              <w:color w:val="286AEE" w:themeColor="accent4" w:themeTint="99"/>
              <w:sz w:val="20"/>
            </w:rPr>
            <w:t>nN</w:t>
          </w:r>
          <w:proofErr w:type="spellEnd"/>
          <w:r w:rsidR="00AF3101">
            <w:rPr>
              <w:rFonts w:asciiTheme="minorHAnsi" w:hAnsiTheme="minorHAnsi"/>
              <w:b/>
              <w:color w:val="286AEE" w:themeColor="accent4" w:themeTint="99"/>
              <w:sz w:val="20"/>
            </w:rPr>
            <w:t xml:space="preserve"> w liniach „Grójec Sady 1” i „ 2”, gm. Grójec, Część 4: wymiana rozłączników SN na zdalnie sterowane w obudowie zamkniętej</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000539BA">
        <w:rPr>
          <w:rFonts w:asciiTheme="minorHAnsi" w:hAnsiTheme="minorHAnsi" w:cstheme="minorHAnsi"/>
          <w:color w:val="092D74" w:themeColor="accent4"/>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7A36F2D5" w14:textId="77777777" w:rsidR="00C9329B" w:rsidRDefault="00C9329B" w:rsidP="00C9329B">
      <w:pPr>
        <w:ind w:left="5398" w:right="68" w:hanging="153"/>
        <w:jc w:val="center"/>
        <w:rPr>
          <w:rFonts w:cstheme="minorHAnsi"/>
          <w:i/>
          <w:sz w:val="16"/>
          <w:szCs w:val="16"/>
        </w:rPr>
      </w:pPr>
    </w:p>
    <w:p w14:paraId="290EDB6D" w14:textId="77777777" w:rsidR="00C9329B" w:rsidRDefault="00C9329B" w:rsidP="00C9329B">
      <w:pPr>
        <w:ind w:left="5398" w:right="68" w:hanging="153"/>
        <w:jc w:val="center"/>
        <w:rPr>
          <w:rFonts w:cstheme="minorHAnsi"/>
          <w:i/>
          <w:sz w:val="16"/>
          <w:szCs w:val="16"/>
        </w:rPr>
      </w:pPr>
    </w:p>
    <w:p w14:paraId="2FA9A938" w14:textId="77777777" w:rsidR="00C9329B" w:rsidRDefault="00C9329B" w:rsidP="00AF3101">
      <w:pPr>
        <w:ind w:right="68"/>
        <w:rPr>
          <w:rFonts w:cstheme="minorHAnsi"/>
          <w:i/>
          <w:sz w:val="16"/>
          <w:szCs w:val="16"/>
        </w:rPr>
      </w:pPr>
    </w:p>
    <w:p w14:paraId="398FF300" w14:textId="083BF30C" w:rsidR="005B33FC" w:rsidRPr="00093F52" w:rsidRDefault="005B33FC" w:rsidP="009954F4">
      <w:pPr>
        <w:pStyle w:val="Nagwek1"/>
      </w:pPr>
      <w:bookmarkStart w:id="9"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9"/>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258DC8E5"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AF3101">
            <w:rPr>
              <w:rFonts w:cstheme="minorHAnsi"/>
              <w:b/>
              <w:color w:val="286AEE" w:themeColor="accent4" w:themeTint="99"/>
              <w:sz w:val="20"/>
            </w:rPr>
            <w:t>POST/DYS/OSK/GZ/01648/2026</w:t>
          </w:r>
        </w:sdtContent>
      </w:sdt>
      <w:r w:rsidR="000539BA">
        <w:rPr>
          <w:rFonts w:cstheme="minorHAnsi"/>
          <w:b/>
          <w:color w:val="286AEE" w:themeColor="accent4" w:themeTint="99"/>
          <w:sz w:val="20"/>
        </w:rPr>
        <w:t xml:space="preserve"> </w:t>
      </w:r>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AF3101">
            <w:rPr>
              <w:b/>
              <w:color w:val="286AEE" w:themeColor="accent4" w:themeTint="99"/>
              <w:sz w:val="20"/>
              <w:szCs w:val="20"/>
            </w:rPr>
            <w:t xml:space="preserve">Wymiana wyeksploatowanych elementów sieci i urządzeń, na terenie RE Grójec: Część 1: wymiana stanowisk słupowych i </w:t>
          </w:r>
          <w:proofErr w:type="spellStart"/>
          <w:r w:rsidR="00AF3101">
            <w:rPr>
              <w:b/>
              <w:color w:val="286AEE" w:themeColor="accent4" w:themeTint="99"/>
              <w:sz w:val="20"/>
              <w:szCs w:val="20"/>
            </w:rPr>
            <w:t>przewodóww</w:t>
          </w:r>
          <w:proofErr w:type="spellEnd"/>
          <w:r w:rsidR="00AF3101">
            <w:rPr>
              <w:b/>
              <w:color w:val="286AEE" w:themeColor="accent4" w:themeTint="99"/>
              <w:sz w:val="20"/>
              <w:szCs w:val="20"/>
            </w:rPr>
            <w:t xml:space="preserve"> linii </w:t>
          </w:r>
          <w:proofErr w:type="spellStart"/>
          <w:r w:rsidR="00AF3101">
            <w:rPr>
              <w:b/>
              <w:color w:val="286AEE" w:themeColor="accent4" w:themeTint="99"/>
              <w:sz w:val="20"/>
              <w:szCs w:val="20"/>
            </w:rPr>
            <w:t>nN</w:t>
          </w:r>
          <w:proofErr w:type="spellEnd"/>
          <w:r w:rsidR="00AF3101">
            <w:rPr>
              <w:b/>
              <w:color w:val="286AEE" w:themeColor="accent4" w:themeTint="99"/>
              <w:sz w:val="20"/>
              <w:szCs w:val="20"/>
            </w:rPr>
            <w:t xml:space="preserve"> „</w:t>
          </w:r>
          <w:proofErr w:type="spellStart"/>
          <w:r w:rsidR="00AF3101">
            <w:rPr>
              <w:b/>
              <w:color w:val="286AEE" w:themeColor="accent4" w:themeTint="99"/>
              <w:sz w:val="20"/>
              <w:szCs w:val="20"/>
            </w:rPr>
            <w:t>Opożdżew</w:t>
          </w:r>
          <w:proofErr w:type="spellEnd"/>
          <w:r w:rsidR="00AF3101">
            <w:rPr>
              <w:b/>
              <w:color w:val="286AEE" w:themeColor="accent4" w:themeTint="99"/>
              <w:sz w:val="20"/>
              <w:szCs w:val="20"/>
            </w:rPr>
            <w:t xml:space="preserve"> 4”, gm. Warka, Część 2: dowieszenie obwodu w linii </w:t>
          </w:r>
          <w:proofErr w:type="spellStart"/>
          <w:r w:rsidR="00AF3101">
            <w:rPr>
              <w:b/>
              <w:color w:val="286AEE" w:themeColor="accent4" w:themeTint="99"/>
              <w:sz w:val="20"/>
              <w:szCs w:val="20"/>
            </w:rPr>
            <w:t>nN</w:t>
          </w:r>
          <w:proofErr w:type="spellEnd"/>
          <w:r w:rsidR="00AF3101">
            <w:rPr>
              <w:b/>
              <w:color w:val="286AEE" w:themeColor="accent4" w:themeTint="99"/>
              <w:sz w:val="20"/>
              <w:szCs w:val="20"/>
            </w:rPr>
            <w:t xml:space="preserve"> „Koziegłowy 1” gm. Jasieniec, Część 3: wymiana złączy kablowych </w:t>
          </w:r>
          <w:proofErr w:type="spellStart"/>
          <w:r w:rsidR="00AF3101">
            <w:rPr>
              <w:b/>
              <w:color w:val="286AEE" w:themeColor="accent4" w:themeTint="99"/>
              <w:sz w:val="20"/>
              <w:szCs w:val="20"/>
            </w:rPr>
            <w:t>nN</w:t>
          </w:r>
          <w:proofErr w:type="spellEnd"/>
          <w:r w:rsidR="00AF3101">
            <w:rPr>
              <w:b/>
              <w:color w:val="286AEE" w:themeColor="accent4" w:themeTint="99"/>
              <w:sz w:val="20"/>
              <w:szCs w:val="20"/>
            </w:rPr>
            <w:t xml:space="preserve"> w liniach „Grójec Sady 1” i „ 2”, gm. Grójec, Część 4: wymiana rozłączników SN na zdalnie sterowane w obudowie zamkniętej</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lastRenderedPageBreak/>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6BFCB011" w14:textId="77777777" w:rsidR="009A3352" w:rsidRDefault="009A3352" w:rsidP="00C9329B">
      <w:pPr>
        <w:rPr>
          <w:rFonts w:cstheme="minorHAnsi"/>
        </w:rPr>
      </w:pPr>
    </w:p>
    <w:p w14:paraId="65F04A32" w14:textId="77777777" w:rsidR="009A3352" w:rsidRDefault="009A3352" w:rsidP="00C9329B">
      <w:pPr>
        <w:rPr>
          <w:rFonts w:cstheme="minorHAnsi"/>
        </w:rPr>
      </w:pPr>
    </w:p>
    <w:p w14:paraId="1F81CADF" w14:textId="77777777" w:rsidR="009A3352" w:rsidRDefault="009A3352" w:rsidP="00C9329B">
      <w:pPr>
        <w:rPr>
          <w:rFonts w:cstheme="minorHAnsi"/>
        </w:rPr>
      </w:pPr>
    </w:p>
    <w:p w14:paraId="18F0A67D" w14:textId="77777777" w:rsidR="009A3352" w:rsidRDefault="009A3352" w:rsidP="00C9329B">
      <w:pPr>
        <w:rPr>
          <w:rFonts w:cstheme="minorHAnsi"/>
        </w:rPr>
      </w:pPr>
    </w:p>
    <w:p w14:paraId="3C5C6062" w14:textId="77777777" w:rsidR="009A3352" w:rsidRDefault="009A3352" w:rsidP="00C9329B">
      <w:pPr>
        <w:rPr>
          <w:rFonts w:cstheme="minorHAnsi"/>
        </w:rPr>
      </w:pPr>
    </w:p>
    <w:p w14:paraId="419408F5" w14:textId="77777777" w:rsidR="009A3352" w:rsidRDefault="009A3352" w:rsidP="00C9329B">
      <w:pPr>
        <w:rPr>
          <w:rFonts w:cstheme="minorHAnsi"/>
        </w:rPr>
      </w:pPr>
    </w:p>
    <w:p w14:paraId="14D0BDBE" w14:textId="77777777" w:rsidR="009A3352" w:rsidRDefault="009A3352" w:rsidP="00C9329B">
      <w:pPr>
        <w:rPr>
          <w:rFonts w:cstheme="minorHAnsi"/>
        </w:rPr>
      </w:pPr>
    </w:p>
    <w:p w14:paraId="1511606C" w14:textId="373E2548" w:rsidR="009A3352" w:rsidRDefault="009A3352" w:rsidP="009A3352">
      <w:pPr>
        <w:pStyle w:val="Nagwek1"/>
        <w:rPr>
          <w:color w:val="FF0000"/>
        </w:rPr>
      </w:pPr>
      <w:bookmarkStart w:id="10" w:name="_Toc116281652"/>
      <w:bookmarkStart w:id="11" w:name="_Toc155617297"/>
      <w:bookmarkStart w:id="12" w:name="_Toc224199525"/>
      <w:r>
        <w:lastRenderedPageBreak/>
        <w:t>ZAŁĄCZNIK NR 14 - OŚWIADCZENIE PRODUCENTA SYSTEMU DYSPOZYTORSKIEGO</w:t>
      </w:r>
      <w:bookmarkEnd w:id="10"/>
      <w:bookmarkEnd w:id="11"/>
      <w:r>
        <w:t xml:space="preserve"> – dotyczy</w:t>
      </w:r>
      <w:bookmarkEnd w:id="12"/>
      <w:r>
        <w:t xml:space="preserve"> części </w:t>
      </w:r>
      <w:r>
        <w:t>4</w:t>
      </w:r>
      <w:r>
        <w:t xml:space="preserve"> </w:t>
      </w:r>
    </w:p>
    <w:p w14:paraId="56ACCF99" w14:textId="77777777" w:rsidR="009A3352" w:rsidRDefault="009A3352" w:rsidP="009A3352">
      <w:pPr>
        <w:widowControl w:val="0"/>
        <w:adjustRightInd w:val="0"/>
        <w:spacing w:before="1440"/>
        <w:jc w:val="center"/>
        <w:rPr>
          <w:rFonts w:cs="Arial"/>
          <w:b/>
          <w:bCs/>
          <w:iCs/>
          <w:sz w:val="20"/>
          <w:lang w:eastAsia="pl-PL"/>
        </w:rPr>
      </w:pPr>
      <w:r>
        <w:rPr>
          <w:rFonts w:cs="Arial"/>
          <w:b/>
          <w:bCs/>
          <w:iCs/>
          <w:sz w:val="20"/>
          <w:lang w:eastAsia="pl-PL"/>
        </w:rPr>
        <w:t>OŚWIADCZENIE</w:t>
      </w:r>
    </w:p>
    <w:p w14:paraId="3EA4FB8C" w14:textId="141AC757" w:rsidR="009A3352" w:rsidRPr="00CA1BDD" w:rsidRDefault="009A3352" w:rsidP="009A3352">
      <w:pPr>
        <w:widowControl w:val="0"/>
        <w:adjustRightInd w:val="0"/>
        <w:spacing w:before="1440" w:line="360" w:lineRule="auto"/>
        <w:rPr>
          <w:rFonts w:cs="Arial"/>
          <w:bCs/>
          <w:iCs/>
          <w:sz w:val="20"/>
          <w:szCs w:val="20"/>
          <w:lang w:eastAsia="pl-PL"/>
        </w:rPr>
      </w:pPr>
      <w:r w:rsidRPr="00CA1BDD">
        <w:rPr>
          <w:rFonts w:cs="Arial"/>
          <w:bCs/>
          <w:iCs/>
          <w:sz w:val="20"/>
          <w:szCs w:val="20"/>
          <w:lang w:eastAsia="pl-PL"/>
        </w:rPr>
        <w:t>Oświadczenie producenta systemu dyspozytorskiego, firmy: …………………………………………………………………………………… z siedzibą: ……………………………………………………………………………….…………………...……, zobowiązuje się do wykonania prac edycyjnych i konfiguracyjnych w systemie dyspozytorskim na potrzeby postępowania zakupowego nr</w:t>
      </w:r>
      <w:r w:rsidRPr="00CA1BDD">
        <w:rPr>
          <w:rFonts w:cs="Arial"/>
          <w:b/>
          <w:bCs/>
          <w:color w:val="286AEE" w:themeColor="accent4" w:themeTint="99"/>
          <w:sz w:val="20"/>
          <w:szCs w:val="20"/>
          <w:lang w:eastAsia="pl-PL"/>
        </w:rPr>
        <w:t xml:space="preserve"> </w:t>
      </w:r>
      <w:sdt>
        <w:sdtPr>
          <w:rPr>
            <w:rFonts w:cs="Arial"/>
            <w:b/>
            <w:bCs/>
            <w:color w:val="286AEE" w:themeColor="accent4" w:themeTint="99"/>
            <w:sz w:val="20"/>
            <w:szCs w:val="20"/>
            <w:lang w:eastAsia="pl-PL"/>
          </w:rPr>
          <w:alias w:val="Słowa kluczowe"/>
          <w:id w:val="161680264"/>
          <w:placeholder>
            <w:docPart w:val="03A77FD2CC7345F0BE86A6BD1F419A34"/>
          </w:placeholder>
          <w:dataBinding w:prefixMappings="xmlns:ns0='http://purl.org/dc/elements/1.1/' xmlns:ns1='http://schemas.openxmlformats.org/package/2006/metadata/core-properties' " w:xpath="/ns1:coreProperties[1]/ns1:keywords[1]" w:storeItemID="{6C3C8BC8-F283-45AE-878A-BAB7291924A1}"/>
          <w:text/>
        </w:sdtPr>
        <w:sdtContent>
          <w:r>
            <w:rPr>
              <w:rFonts w:cs="Arial"/>
              <w:b/>
              <w:bCs/>
              <w:color w:val="286AEE" w:themeColor="accent4" w:themeTint="99"/>
              <w:sz w:val="20"/>
              <w:szCs w:val="20"/>
              <w:lang w:eastAsia="pl-PL"/>
            </w:rPr>
            <w:t>POST/DYS/OSK/GZ/01648/2026</w:t>
          </w:r>
        </w:sdtContent>
      </w:sdt>
      <w:r w:rsidRPr="00CA1BDD">
        <w:rPr>
          <w:rFonts w:cs="Arial"/>
          <w:bCs/>
          <w:iCs/>
          <w:sz w:val="20"/>
          <w:szCs w:val="20"/>
          <w:lang w:eastAsia="pl-PL"/>
        </w:rPr>
        <w:t xml:space="preserve"> pt.</w:t>
      </w:r>
      <w:r w:rsidRPr="00CA1BDD">
        <w:rPr>
          <w:b/>
          <w:color w:val="286AEE" w:themeColor="accent4" w:themeTint="99"/>
          <w:sz w:val="20"/>
          <w:szCs w:val="20"/>
        </w:rPr>
        <w:t xml:space="preserve"> </w:t>
      </w:r>
      <w:sdt>
        <w:sdtPr>
          <w:rPr>
            <w:b/>
            <w:color w:val="286AEE" w:themeColor="accent4" w:themeTint="99"/>
            <w:sz w:val="20"/>
            <w:szCs w:val="20"/>
          </w:rPr>
          <w:alias w:val="Tytuł"/>
          <w:id w:val="1094898191"/>
          <w:placeholder>
            <w:docPart w:val="03F38BBB0101462B87B96CEF929CCEB2"/>
          </w:placeholder>
          <w:dataBinding w:prefixMappings="xmlns:ns0='http://purl.org/dc/elements/1.1/' xmlns:ns1='http://schemas.openxmlformats.org/package/2006/metadata/core-properties' " w:xpath="/ns1:coreProperties[1]/ns0:title[1]" w:storeItemID="{6C3C8BC8-F283-45AE-878A-BAB7291924A1}"/>
          <w:text/>
        </w:sdtPr>
        <w:sdtContent>
          <w:r>
            <w:rPr>
              <w:b/>
              <w:color w:val="286AEE" w:themeColor="accent4" w:themeTint="99"/>
              <w:sz w:val="20"/>
              <w:szCs w:val="20"/>
            </w:rPr>
            <w:t xml:space="preserve">Wymiana wyeksploatowanych elementów sieci i urządzeń, na terenie RE Grójec: Część 1: wymiana stanowisk słupowych i </w:t>
          </w:r>
          <w:proofErr w:type="spellStart"/>
          <w:r>
            <w:rPr>
              <w:b/>
              <w:color w:val="286AEE" w:themeColor="accent4" w:themeTint="99"/>
              <w:sz w:val="20"/>
              <w:szCs w:val="20"/>
            </w:rPr>
            <w:t>przewodóww</w:t>
          </w:r>
          <w:proofErr w:type="spellEnd"/>
          <w:r>
            <w:rPr>
              <w:b/>
              <w:color w:val="286AEE" w:themeColor="accent4" w:themeTint="99"/>
              <w:sz w:val="20"/>
              <w:szCs w:val="20"/>
            </w:rPr>
            <w:t xml:space="preserve"> linii </w:t>
          </w:r>
          <w:proofErr w:type="spellStart"/>
          <w:r>
            <w:rPr>
              <w:b/>
              <w:color w:val="286AEE" w:themeColor="accent4" w:themeTint="99"/>
              <w:sz w:val="20"/>
              <w:szCs w:val="20"/>
            </w:rPr>
            <w:t>nN</w:t>
          </w:r>
          <w:proofErr w:type="spellEnd"/>
          <w:r>
            <w:rPr>
              <w:b/>
              <w:color w:val="286AEE" w:themeColor="accent4" w:themeTint="99"/>
              <w:sz w:val="20"/>
              <w:szCs w:val="20"/>
            </w:rPr>
            <w:t xml:space="preserve"> „</w:t>
          </w:r>
          <w:proofErr w:type="spellStart"/>
          <w:r>
            <w:rPr>
              <w:b/>
              <w:color w:val="286AEE" w:themeColor="accent4" w:themeTint="99"/>
              <w:sz w:val="20"/>
              <w:szCs w:val="20"/>
            </w:rPr>
            <w:t>Opożdżew</w:t>
          </w:r>
          <w:proofErr w:type="spellEnd"/>
          <w:r>
            <w:rPr>
              <w:b/>
              <w:color w:val="286AEE" w:themeColor="accent4" w:themeTint="99"/>
              <w:sz w:val="20"/>
              <w:szCs w:val="20"/>
            </w:rPr>
            <w:t xml:space="preserve"> 4”, gm. Warka, Część 2: dowieszenie obwodu w linii </w:t>
          </w:r>
          <w:proofErr w:type="spellStart"/>
          <w:r>
            <w:rPr>
              <w:b/>
              <w:color w:val="286AEE" w:themeColor="accent4" w:themeTint="99"/>
              <w:sz w:val="20"/>
              <w:szCs w:val="20"/>
            </w:rPr>
            <w:t>nN</w:t>
          </w:r>
          <w:proofErr w:type="spellEnd"/>
          <w:r>
            <w:rPr>
              <w:b/>
              <w:color w:val="286AEE" w:themeColor="accent4" w:themeTint="99"/>
              <w:sz w:val="20"/>
              <w:szCs w:val="20"/>
            </w:rPr>
            <w:t xml:space="preserve"> „Koziegłowy 1” gm. Jasieniec, Część 3: wymiana złączy kablowych </w:t>
          </w:r>
          <w:proofErr w:type="spellStart"/>
          <w:r>
            <w:rPr>
              <w:b/>
              <w:color w:val="286AEE" w:themeColor="accent4" w:themeTint="99"/>
              <w:sz w:val="20"/>
              <w:szCs w:val="20"/>
            </w:rPr>
            <w:t>nN</w:t>
          </w:r>
          <w:proofErr w:type="spellEnd"/>
          <w:r>
            <w:rPr>
              <w:b/>
              <w:color w:val="286AEE" w:themeColor="accent4" w:themeTint="99"/>
              <w:sz w:val="20"/>
              <w:szCs w:val="20"/>
            </w:rPr>
            <w:t xml:space="preserve"> w liniach „Grójec Sady 1” i „ 2”, gm. Grójec, Część 4: wymiana rozłączników SN na zdalnie sterowane w obudowie zamkniętej</w:t>
          </w:r>
        </w:sdtContent>
      </w:sdt>
      <w:r w:rsidRPr="00CA1BDD">
        <w:rPr>
          <w:rFonts w:cs="Arial"/>
          <w:bCs/>
          <w:iCs/>
          <w:sz w:val="20"/>
          <w:szCs w:val="20"/>
          <w:lang w:eastAsia="pl-PL"/>
        </w:rPr>
        <w:t xml:space="preserve"> w zakresie złożonej oferty przez</w:t>
      </w:r>
    </w:p>
    <w:p w14:paraId="5A52F0F7" w14:textId="77777777" w:rsidR="009A3352" w:rsidRPr="00CA1BDD" w:rsidRDefault="009A3352" w:rsidP="009A3352">
      <w:pPr>
        <w:widowControl w:val="0"/>
        <w:adjustRightInd w:val="0"/>
        <w:spacing w:before="1440"/>
        <w:ind w:left="3686"/>
        <w:jc w:val="center"/>
        <w:rPr>
          <w:rFonts w:cs="Arial"/>
          <w:bCs/>
          <w:iCs/>
          <w:sz w:val="20"/>
          <w:szCs w:val="20"/>
          <w:lang w:eastAsia="pl-PL"/>
        </w:rPr>
      </w:pPr>
      <w:r w:rsidRPr="00CA1BDD">
        <w:rPr>
          <w:rFonts w:cs="Arial"/>
          <w:bCs/>
          <w:iCs/>
          <w:sz w:val="20"/>
          <w:szCs w:val="20"/>
          <w:lang w:eastAsia="pl-PL"/>
        </w:rPr>
        <w:t>……………………………………………………………………………………………………</w:t>
      </w:r>
    </w:p>
    <w:p w14:paraId="0BA005F6" w14:textId="3AF31C08" w:rsidR="009A3352" w:rsidRDefault="009A3352" w:rsidP="009A3352">
      <w:pPr>
        <w:ind w:left="3540" w:firstLine="708"/>
        <w:rPr>
          <w:rFonts w:cstheme="minorHAnsi"/>
        </w:rPr>
      </w:pPr>
      <w:r w:rsidRPr="00CA1BDD">
        <w:rPr>
          <w:rFonts w:cs="Arial"/>
          <w:i/>
          <w:sz w:val="20"/>
          <w:szCs w:val="20"/>
          <w:lang w:eastAsia="pl-PL"/>
        </w:rPr>
        <w:t xml:space="preserve">(data i podpis producenta systemu </w:t>
      </w:r>
      <w:r w:rsidRPr="00CA1BDD">
        <w:rPr>
          <w:rFonts w:cs="Arial"/>
          <w:bCs/>
          <w:i/>
          <w:sz w:val="20"/>
          <w:szCs w:val="20"/>
          <w:lang w:eastAsia="pl-PL"/>
        </w:rPr>
        <w:t>dyspozytorskiego</w:t>
      </w:r>
      <w:r w:rsidRPr="00CA1BDD">
        <w:rPr>
          <w:rFonts w:cs="Arial"/>
          <w:i/>
          <w:sz w:val="20"/>
          <w:szCs w:val="20"/>
          <w:lang w:eastAsia="pl-PL"/>
        </w:rPr>
        <w:t>)</w:t>
      </w: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p w14:paraId="725500A6" w14:textId="77777777" w:rsidR="00C9329B" w:rsidRDefault="00C9329B" w:rsidP="000539BA">
      <w:pPr>
        <w:rPr>
          <w:rFonts w:cstheme="minorHAnsi"/>
          <w:i/>
          <w:color w:val="FF0000"/>
          <w:sz w:val="20"/>
        </w:rPr>
      </w:pPr>
    </w:p>
    <w:p w14:paraId="083983F7" w14:textId="77777777" w:rsidR="00CA1BDD" w:rsidRDefault="00CA1BDD" w:rsidP="000539BA">
      <w:pPr>
        <w:rPr>
          <w:rFonts w:cstheme="minorHAnsi"/>
          <w:i/>
          <w:color w:val="FF0000"/>
          <w:sz w:val="20"/>
        </w:rPr>
      </w:pPr>
    </w:p>
    <w:sectPr w:rsidR="00CA1BDD"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9A3352">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5B16B2BA"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6A004E52" w:rsidR="00243D77" w:rsidRPr="00B03B64" w:rsidRDefault="009A3352"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AF3101">
                <w:rPr>
                  <w:rFonts w:cs="Calibri"/>
                  <w:b/>
                  <w:color w:val="062156" w:themeColor="text2" w:themeShade="BF"/>
                  <w:szCs w:val="18"/>
                </w:rPr>
                <w:t>POST/DYS/OSK/GZ/01648/2026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4B94EE91"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67EFCA96"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AF3101">
                <w:rPr>
                  <w:rFonts w:cs="Calibri"/>
                  <w:b/>
                  <w:color w:val="062156" w:themeColor="text2" w:themeShade="BF"/>
                  <w:sz w:val="20"/>
                </w:rPr>
                <w:t>POST/DYS/OSK/GZ/01648/2026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5"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8"/>
  </w:num>
  <w:num w:numId="2" w16cid:durableId="63188435">
    <w:abstractNumId w:val="12"/>
  </w:num>
  <w:num w:numId="3" w16cid:durableId="1104034249">
    <w:abstractNumId w:val="22"/>
  </w:num>
  <w:num w:numId="4" w16cid:durableId="1121144528">
    <w:abstractNumId w:val="30"/>
  </w:num>
  <w:num w:numId="5" w16cid:durableId="237326590">
    <w:abstractNumId w:val="9"/>
  </w:num>
  <w:num w:numId="6" w16cid:durableId="1934127075">
    <w:abstractNumId w:val="26"/>
  </w:num>
  <w:num w:numId="7" w16cid:durableId="283925912">
    <w:abstractNumId w:val="8"/>
  </w:num>
  <w:num w:numId="8" w16cid:durableId="637957474">
    <w:abstractNumId w:val="3"/>
  </w:num>
  <w:num w:numId="9" w16cid:durableId="1673026015">
    <w:abstractNumId w:val="43"/>
  </w:num>
  <w:num w:numId="10" w16cid:durableId="526913771">
    <w:abstractNumId w:val="24"/>
  </w:num>
  <w:num w:numId="11" w16cid:durableId="149568081">
    <w:abstractNumId w:val="16"/>
  </w:num>
  <w:num w:numId="12" w16cid:durableId="1564482546">
    <w:abstractNumId w:val="33"/>
  </w:num>
  <w:num w:numId="13" w16cid:durableId="26756686">
    <w:abstractNumId w:val="54"/>
  </w:num>
  <w:num w:numId="14" w16cid:durableId="1169562878">
    <w:abstractNumId w:val="14"/>
  </w:num>
  <w:num w:numId="15" w16cid:durableId="1424567562">
    <w:abstractNumId w:val="39"/>
  </w:num>
  <w:num w:numId="16" w16cid:durableId="2030184000">
    <w:abstractNumId w:val="23"/>
  </w:num>
  <w:num w:numId="17" w16cid:durableId="1188446461">
    <w:abstractNumId w:val="10"/>
  </w:num>
  <w:num w:numId="18" w16cid:durableId="981811681">
    <w:abstractNumId w:val="31"/>
  </w:num>
  <w:num w:numId="19" w16cid:durableId="587469726">
    <w:abstractNumId w:val="42"/>
  </w:num>
  <w:num w:numId="20" w16cid:durableId="631786688">
    <w:abstractNumId w:val="37"/>
  </w:num>
  <w:num w:numId="21" w16cid:durableId="546724742">
    <w:abstractNumId w:val="55"/>
  </w:num>
  <w:num w:numId="22" w16cid:durableId="1605503170">
    <w:abstractNumId w:val="19"/>
  </w:num>
  <w:num w:numId="23" w16cid:durableId="916784733">
    <w:abstractNumId w:val="4"/>
  </w:num>
  <w:num w:numId="24" w16cid:durableId="186867088">
    <w:abstractNumId w:val="32"/>
  </w:num>
  <w:num w:numId="25" w16cid:durableId="358313586">
    <w:abstractNumId w:val="36"/>
  </w:num>
  <w:num w:numId="26" w16cid:durableId="237440452">
    <w:abstractNumId w:val="41"/>
  </w:num>
  <w:num w:numId="27" w16cid:durableId="2039501184">
    <w:abstractNumId w:val="17"/>
  </w:num>
  <w:num w:numId="28" w16cid:durableId="104809471">
    <w:abstractNumId w:val="50"/>
  </w:num>
  <w:num w:numId="29" w16cid:durableId="1460219779">
    <w:abstractNumId w:val="24"/>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29"/>
  </w:num>
  <w:num w:numId="31" w16cid:durableId="1937589825">
    <w:abstractNumId w:val="40"/>
  </w:num>
  <w:num w:numId="32" w16cid:durableId="14197940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5"/>
  </w:num>
  <w:num w:numId="34" w16cid:durableId="1009715817">
    <w:abstractNumId w:val="44"/>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8"/>
  </w:num>
  <w:num w:numId="37" w16cid:durableId="1278105695">
    <w:abstractNumId w:val="1"/>
  </w:num>
  <w:num w:numId="38" w16cid:durableId="10814129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6"/>
  </w:num>
  <w:num w:numId="41" w16cid:durableId="356543921">
    <w:abstractNumId w:val="5"/>
  </w:num>
  <w:num w:numId="42" w16cid:durableId="2021154507">
    <w:abstractNumId w:val="53"/>
  </w:num>
  <w:num w:numId="43" w16cid:durableId="314799227">
    <w:abstractNumId w:val="49"/>
  </w:num>
  <w:num w:numId="44" w16cid:durableId="148837527">
    <w:abstractNumId w:val="38"/>
  </w:num>
  <w:num w:numId="45" w16cid:durableId="689838759">
    <w:abstractNumId w:val="47"/>
  </w:num>
  <w:num w:numId="46" w16cid:durableId="1955942514">
    <w:abstractNumId w:val="27"/>
  </w:num>
  <w:num w:numId="47" w16cid:durableId="2780003">
    <w:abstractNumId w:val="18"/>
  </w:num>
  <w:num w:numId="48" w16cid:durableId="1116827691">
    <w:abstractNumId w:val="7"/>
  </w:num>
  <w:num w:numId="49" w16cid:durableId="2047756596">
    <w:abstractNumId w:val="15"/>
  </w:num>
  <w:num w:numId="50" w16cid:durableId="2126269237">
    <w:abstractNumId w:val="34"/>
  </w:num>
  <w:num w:numId="51" w16cid:durableId="415327724">
    <w:abstractNumId w:val="2"/>
  </w:num>
  <w:num w:numId="52" w16cid:durableId="2056462350">
    <w:abstractNumId w:val="35"/>
  </w:num>
  <w:num w:numId="53" w16cid:durableId="1464734403">
    <w:abstractNumId w:val="20"/>
  </w:num>
  <w:num w:numId="54" w16cid:durableId="693312046">
    <w:abstractNumId w:val="52"/>
  </w:num>
  <w:num w:numId="55" w16cid:durableId="72246269">
    <w:abstractNumId w:val="51"/>
  </w:num>
  <w:num w:numId="56" w16cid:durableId="1229532854">
    <w:abstractNumId w:val="21"/>
  </w:num>
  <w:num w:numId="57" w16cid:durableId="103502125">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172A8"/>
    <w:rsid w:val="000223A5"/>
    <w:rsid w:val="0002424F"/>
    <w:rsid w:val="00027947"/>
    <w:rsid w:val="00033582"/>
    <w:rsid w:val="00036B40"/>
    <w:rsid w:val="00036D76"/>
    <w:rsid w:val="00040B6D"/>
    <w:rsid w:val="00051B85"/>
    <w:rsid w:val="000539BA"/>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4C5"/>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F544F"/>
    <w:rsid w:val="00101BCF"/>
    <w:rsid w:val="001112C2"/>
    <w:rsid w:val="00120FCA"/>
    <w:rsid w:val="00124536"/>
    <w:rsid w:val="00125A7F"/>
    <w:rsid w:val="00126CEA"/>
    <w:rsid w:val="001318C9"/>
    <w:rsid w:val="00132B64"/>
    <w:rsid w:val="00136B64"/>
    <w:rsid w:val="001377EC"/>
    <w:rsid w:val="0014036E"/>
    <w:rsid w:val="00145125"/>
    <w:rsid w:val="0014785F"/>
    <w:rsid w:val="00160F14"/>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318C"/>
    <w:rsid w:val="001E59A7"/>
    <w:rsid w:val="001E7E73"/>
    <w:rsid w:val="001F31D7"/>
    <w:rsid w:val="001F3242"/>
    <w:rsid w:val="001F3600"/>
    <w:rsid w:val="001F3F20"/>
    <w:rsid w:val="001F737A"/>
    <w:rsid w:val="002047DE"/>
    <w:rsid w:val="002067F1"/>
    <w:rsid w:val="00216E82"/>
    <w:rsid w:val="00220B21"/>
    <w:rsid w:val="00223DB6"/>
    <w:rsid w:val="00224257"/>
    <w:rsid w:val="0024291C"/>
    <w:rsid w:val="00243D77"/>
    <w:rsid w:val="002565B4"/>
    <w:rsid w:val="00257F22"/>
    <w:rsid w:val="00264A06"/>
    <w:rsid w:val="00265B9D"/>
    <w:rsid w:val="00270752"/>
    <w:rsid w:val="002743D5"/>
    <w:rsid w:val="002768AC"/>
    <w:rsid w:val="002A3129"/>
    <w:rsid w:val="002A48F7"/>
    <w:rsid w:val="002B5C62"/>
    <w:rsid w:val="002C470F"/>
    <w:rsid w:val="002D1CB2"/>
    <w:rsid w:val="002D4CAD"/>
    <w:rsid w:val="002F10CA"/>
    <w:rsid w:val="00303C67"/>
    <w:rsid w:val="00304DC0"/>
    <w:rsid w:val="00310CB3"/>
    <w:rsid w:val="003153DE"/>
    <w:rsid w:val="00324FE3"/>
    <w:rsid w:val="00333458"/>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B7135"/>
    <w:rsid w:val="003C26EA"/>
    <w:rsid w:val="003C276A"/>
    <w:rsid w:val="003D41B4"/>
    <w:rsid w:val="003D6C11"/>
    <w:rsid w:val="003D72B3"/>
    <w:rsid w:val="003E050D"/>
    <w:rsid w:val="003E3CCB"/>
    <w:rsid w:val="003E59DD"/>
    <w:rsid w:val="003F11C4"/>
    <w:rsid w:val="003F132F"/>
    <w:rsid w:val="003F257A"/>
    <w:rsid w:val="0040258F"/>
    <w:rsid w:val="0040472A"/>
    <w:rsid w:val="00407FC0"/>
    <w:rsid w:val="00412E5B"/>
    <w:rsid w:val="00417E23"/>
    <w:rsid w:val="004257E0"/>
    <w:rsid w:val="004269BE"/>
    <w:rsid w:val="004367FB"/>
    <w:rsid w:val="00436F85"/>
    <w:rsid w:val="0044629B"/>
    <w:rsid w:val="00446871"/>
    <w:rsid w:val="00446E2F"/>
    <w:rsid w:val="00461546"/>
    <w:rsid w:val="00466493"/>
    <w:rsid w:val="00473D75"/>
    <w:rsid w:val="0047759A"/>
    <w:rsid w:val="004825DF"/>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17830"/>
    <w:rsid w:val="00520308"/>
    <w:rsid w:val="0053181C"/>
    <w:rsid w:val="00535E9B"/>
    <w:rsid w:val="005453F1"/>
    <w:rsid w:val="00545D4F"/>
    <w:rsid w:val="0054707B"/>
    <w:rsid w:val="005516A0"/>
    <w:rsid w:val="00551FB7"/>
    <w:rsid w:val="0055313B"/>
    <w:rsid w:val="005563FF"/>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4AA3"/>
    <w:rsid w:val="005E79E5"/>
    <w:rsid w:val="005F05E5"/>
    <w:rsid w:val="00603BFB"/>
    <w:rsid w:val="00623B01"/>
    <w:rsid w:val="00625BB0"/>
    <w:rsid w:val="006261BB"/>
    <w:rsid w:val="006341E5"/>
    <w:rsid w:val="006447A4"/>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E100D"/>
    <w:rsid w:val="006E2000"/>
    <w:rsid w:val="006E5EF6"/>
    <w:rsid w:val="006F5F72"/>
    <w:rsid w:val="00705F2C"/>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5486"/>
    <w:rsid w:val="007864FE"/>
    <w:rsid w:val="00787D9C"/>
    <w:rsid w:val="00794EFB"/>
    <w:rsid w:val="007956CF"/>
    <w:rsid w:val="007A1B94"/>
    <w:rsid w:val="007B094C"/>
    <w:rsid w:val="007B0FF0"/>
    <w:rsid w:val="007B50D8"/>
    <w:rsid w:val="007C09CE"/>
    <w:rsid w:val="007C6687"/>
    <w:rsid w:val="007C67FA"/>
    <w:rsid w:val="007D0675"/>
    <w:rsid w:val="007D1209"/>
    <w:rsid w:val="007E555D"/>
    <w:rsid w:val="007F2111"/>
    <w:rsid w:val="008102BF"/>
    <w:rsid w:val="00812E3F"/>
    <w:rsid w:val="008130D5"/>
    <w:rsid w:val="0081735D"/>
    <w:rsid w:val="008217CE"/>
    <w:rsid w:val="0082387A"/>
    <w:rsid w:val="00827A7E"/>
    <w:rsid w:val="008313C3"/>
    <w:rsid w:val="00831596"/>
    <w:rsid w:val="00833EC9"/>
    <w:rsid w:val="00840975"/>
    <w:rsid w:val="00842578"/>
    <w:rsid w:val="008462F4"/>
    <w:rsid w:val="00847B49"/>
    <w:rsid w:val="00852695"/>
    <w:rsid w:val="008528D3"/>
    <w:rsid w:val="008548B7"/>
    <w:rsid w:val="00855681"/>
    <w:rsid w:val="00856532"/>
    <w:rsid w:val="00857549"/>
    <w:rsid w:val="008707CC"/>
    <w:rsid w:val="008711C4"/>
    <w:rsid w:val="00884D47"/>
    <w:rsid w:val="008A7413"/>
    <w:rsid w:val="008B3E84"/>
    <w:rsid w:val="008B6316"/>
    <w:rsid w:val="008C619A"/>
    <w:rsid w:val="008C75AB"/>
    <w:rsid w:val="008D54BE"/>
    <w:rsid w:val="008D692E"/>
    <w:rsid w:val="008D6A33"/>
    <w:rsid w:val="008D6FD3"/>
    <w:rsid w:val="008E2EA9"/>
    <w:rsid w:val="008E3256"/>
    <w:rsid w:val="008E4838"/>
    <w:rsid w:val="008E6924"/>
    <w:rsid w:val="008F17DA"/>
    <w:rsid w:val="008F1B6B"/>
    <w:rsid w:val="008F1FB0"/>
    <w:rsid w:val="00902B9D"/>
    <w:rsid w:val="0090379D"/>
    <w:rsid w:val="00905CDA"/>
    <w:rsid w:val="00910E6D"/>
    <w:rsid w:val="00911FA5"/>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8101F"/>
    <w:rsid w:val="00983EBF"/>
    <w:rsid w:val="00984E39"/>
    <w:rsid w:val="0098502B"/>
    <w:rsid w:val="00986E3C"/>
    <w:rsid w:val="00987773"/>
    <w:rsid w:val="00992FE3"/>
    <w:rsid w:val="009954F4"/>
    <w:rsid w:val="0099653A"/>
    <w:rsid w:val="009A3352"/>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A02C84"/>
    <w:rsid w:val="00A148D6"/>
    <w:rsid w:val="00A25536"/>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3E55"/>
    <w:rsid w:val="00A97160"/>
    <w:rsid w:val="00AA0C4B"/>
    <w:rsid w:val="00AA134E"/>
    <w:rsid w:val="00AA3417"/>
    <w:rsid w:val="00AB0927"/>
    <w:rsid w:val="00AB5621"/>
    <w:rsid w:val="00AB78A2"/>
    <w:rsid w:val="00AC4A8D"/>
    <w:rsid w:val="00AC5A4C"/>
    <w:rsid w:val="00AD5D81"/>
    <w:rsid w:val="00AE0670"/>
    <w:rsid w:val="00AE1A85"/>
    <w:rsid w:val="00AE2627"/>
    <w:rsid w:val="00AE5E48"/>
    <w:rsid w:val="00AF30DB"/>
    <w:rsid w:val="00AF3101"/>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B22F3"/>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5F7E"/>
    <w:rsid w:val="00C4728B"/>
    <w:rsid w:val="00C5009D"/>
    <w:rsid w:val="00C53A22"/>
    <w:rsid w:val="00C64A07"/>
    <w:rsid w:val="00C6569B"/>
    <w:rsid w:val="00C66B9A"/>
    <w:rsid w:val="00C707D1"/>
    <w:rsid w:val="00C737A1"/>
    <w:rsid w:val="00C73FF4"/>
    <w:rsid w:val="00C77BCF"/>
    <w:rsid w:val="00C874E6"/>
    <w:rsid w:val="00C9120A"/>
    <w:rsid w:val="00C9329B"/>
    <w:rsid w:val="00CA1924"/>
    <w:rsid w:val="00CA1BDD"/>
    <w:rsid w:val="00CB2D26"/>
    <w:rsid w:val="00CB3A6F"/>
    <w:rsid w:val="00CD0C0E"/>
    <w:rsid w:val="00CD2022"/>
    <w:rsid w:val="00CD53BC"/>
    <w:rsid w:val="00CD6FEB"/>
    <w:rsid w:val="00CE2F55"/>
    <w:rsid w:val="00D018E9"/>
    <w:rsid w:val="00D03C12"/>
    <w:rsid w:val="00D10930"/>
    <w:rsid w:val="00D1247E"/>
    <w:rsid w:val="00D206B4"/>
    <w:rsid w:val="00D21BCE"/>
    <w:rsid w:val="00D366A4"/>
    <w:rsid w:val="00D516C1"/>
    <w:rsid w:val="00D6344F"/>
    <w:rsid w:val="00D63774"/>
    <w:rsid w:val="00D80E4A"/>
    <w:rsid w:val="00D9793B"/>
    <w:rsid w:val="00DA64DB"/>
    <w:rsid w:val="00DB1E5E"/>
    <w:rsid w:val="00DB4140"/>
    <w:rsid w:val="00DC76F0"/>
    <w:rsid w:val="00DC7E48"/>
    <w:rsid w:val="00DD06C0"/>
    <w:rsid w:val="00DE1789"/>
    <w:rsid w:val="00DE2A42"/>
    <w:rsid w:val="00DE3208"/>
    <w:rsid w:val="00DE5745"/>
    <w:rsid w:val="00DF2ED5"/>
    <w:rsid w:val="00DF3952"/>
    <w:rsid w:val="00E01BCA"/>
    <w:rsid w:val="00E12F47"/>
    <w:rsid w:val="00E16545"/>
    <w:rsid w:val="00E2123D"/>
    <w:rsid w:val="00E30B4B"/>
    <w:rsid w:val="00E33932"/>
    <w:rsid w:val="00E413AB"/>
    <w:rsid w:val="00E41451"/>
    <w:rsid w:val="00E42525"/>
    <w:rsid w:val="00E45F98"/>
    <w:rsid w:val="00E56B47"/>
    <w:rsid w:val="00E66F4B"/>
    <w:rsid w:val="00E706C2"/>
    <w:rsid w:val="00E7248F"/>
    <w:rsid w:val="00E72CD1"/>
    <w:rsid w:val="00E8041E"/>
    <w:rsid w:val="00E80521"/>
    <w:rsid w:val="00E81D89"/>
    <w:rsid w:val="00E92F67"/>
    <w:rsid w:val="00E95B91"/>
    <w:rsid w:val="00EA6557"/>
    <w:rsid w:val="00EA6B97"/>
    <w:rsid w:val="00EB216E"/>
    <w:rsid w:val="00EC07C0"/>
    <w:rsid w:val="00EC22FA"/>
    <w:rsid w:val="00EC30C5"/>
    <w:rsid w:val="00ED2FD4"/>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919D7"/>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E2"/>
    <w:rsid w:val="00FF7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09772">
      <w:bodyDiv w:val="1"/>
      <w:marLeft w:val="0"/>
      <w:marRight w:val="0"/>
      <w:marTop w:val="0"/>
      <w:marBottom w:val="0"/>
      <w:divBdr>
        <w:top w:val="none" w:sz="0" w:space="0" w:color="auto"/>
        <w:left w:val="none" w:sz="0" w:space="0" w:color="auto"/>
        <w:bottom w:val="none" w:sz="0" w:space="0" w:color="auto"/>
        <w:right w:val="none" w:sz="0" w:space="0" w:color="auto"/>
      </w:divBdr>
    </w:div>
    <w:div w:id="90976676">
      <w:bodyDiv w:val="1"/>
      <w:marLeft w:val="0"/>
      <w:marRight w:val="0"/>
      <w:marTop w:val="0"/>
      <w:marBottom w:val="0"/>
      <w:divBdr>
        <w:top w:val="none" w:sz="0" w:space="0" w:color="auto"/>
        <w:left w:val="none" w:sz="0" w:space="0" w:color="auto"/>
        <w:bottom w:val="none" w:sz="0" w:space="0" w:color="auto"/>
        <w:right w:val="none" w:sz="0" w:space="0" w:color="auto"/>
      </w:divBdr>
    </w:div>
    <w:div w:id="279146157">
      <w:bodyDiv w:val="1"/>
      <w:marLeft w:val="0"/>
      <w:marRight w:val="0"/>
      <w:marTop w:val="0"/>
      <w:marBottom w:val="0"/>
      <w:divBdr>
        <w:top w:val="none" w:sz="0" w:space="0" w:color="auto"/>
        <w:left w:val="none" w:sz="0" w:space="0" w:color="auto"/>
        <w:bottom w:val="none" w:sz="0" w:space="0" w:color="auto"/>
        <w:right w:val="none" w:sz="0" w:space="0" w:color="auto"/>
      </w:divBdr>
    </w:div>
    <w:div w:id="318652323">
      <w:bodyDiv w:val="1"/>
      <w:marLeft w:val="0"/>
      <w:marRight w:val="0"/>
      <w:marTop w:val="0"/>
      <w:marBottom w:val="0"/>
      <w:divBdr>
        <w:top w:val="none" w:sz="0" w:space="0" w:color="auto"/>
        <w:left w:val="none" w:sz="0" w:space="0" w:color="auto"/>
        <w:bottom w:val="none" w:sz="0" w:space="0" w:color="auto"/>
        <w:right w:val="none" w:sz="0" w:space="0" w:color="auto"/>
      </w:divBdr>
    </w:div>
    <w:div w:id="320545521">
      <w:bodyDiv w:val="1"/>
      <w:marLeft w:val="0"/>
      <w:marRight w:val="0"/>
      <w:marTop w:val="0"/>
      <w:marBottom w:val="0"/>
      <w:divBdr>
        <w:top w:val="none" w:sz="0" w:space="0" w:color="auto"/>
        <w:left w:val="none" w:sz="0" w:space="0" w:color="auto"/>
        <w:bottom w:val="none" w:sz="0" w:space="0" w:color="auto"/>
        <w:right w:val="none" w:sz="0" w:space="0" w:color="auto"/>
      </w:divBdr>
    </w:div>
    <w:div w:id="523250422">
      <w:bodyDiv w:val="1"/>
      <w:marLeft w:val="0"/>
      <w:marRight w:val="0"/>
      <w:marTop w:val="0"/>
      <w:marBottom w:val="0"/>
      <w:divBdr>
        <w:top w:val="none" w:sz="0" w:space="0" w:color="auto"/>
        <w:left w:val="none" w:sz="0" w:space="0" w:color="auto"/>
        <w:bottom w:val="none" w:sz="0" w:space="0" w:color="auto"/>
        <w:right w:val="none" w:sz="0" w:space="0" w:color="auto"/>
      </w:divBdr>
    </w:div>
    <w:div w:id="626858791">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7146341">
      <w:bodyDiv w:val="1"/>
      <w:marLeft w:val="0"/>
      <w:marRight w:val="0"/>
      <w:marTop w:val="0"/>
      <w:marBottom w:val="0"/>
      <w:divBdr>
        <w:top w:val="none" w:sz="0" w:space="0" w:color="auto"/>
        <w:left w:val="none" w:sz="0" w:space="0" w:color="auto"/>
        <w:bottom w:val="none" w:sz="0" w:space="0" w:color="auto"/>
        <w:right w:val="none" w:sz="0" w:space="0" w:color="auto"/>
      </w:divBdr>
    </w:div>
    <w:div w:id="761492381">
      <w:bodyDiv w:val="1"/>
      <w:marLeft w:val="0"/>
      <w:marRight w:val="0"/>
      <w:marTop w:val="0"/>
      <w:marBottom w:val="0"/>
      <w:divBdr>
        <w:top w:val="none" w:sz="0" w:space="0" w:color="auto"/>
        <w:left w:val="none" w:sz="0" w:space="0" w:color="auto"/>
        <w:bottom w:val="none" w:sz="0" w:space="0" w:color="auto"/>
        <w:right w:val="none" w:sz="0" w:space="0" w:color="auto"/>
      </w:divBdr>
    </w:div>
    <w:div w:id="824661065">
      <w:bodyDiv w:val="1"/>
      <w:marLeft w:val="0"/>
      <w:marRight w:val="0"/>
      <w:marTop w:val="0"/>
      <w:marBottom w:val="0"/>
      <w:divBdr>
        <w:top w:val="none" w:sz="0" w:space="0" w:color="auto"/>
        <w:left w:val="none" w:sz="0" w:space="0" w:color="auto"/>
        <w:bottom w:val="none" w:sz="0" w:space="0" w:color="auto"/>
        <w:right w:val="none" w:sz="0" w:space="0" w:color="auto"/>
      </w:divBdr>
    </w:div>
    <w:div w:id="892352263">
      <w:bodyDiv w:val="1"/>
      <w:marLeft w:val="0"/>
      <w:marRight w:val="0"/>
      <w:marTop w:val="0"/>
      <w:marBottom w:val="0"/>
      <w:divBdr>
        <w:top w:val="none" w:sz="0" w:space="0" w:color="auto"/>
        <w:left w:val="none" w:sz="0" w:space="0" w:color="auto"/>
        <w:bottom w:val="none" w:sz="0" w:space="0" w:color="auto"/>
        <w:right w:val="none" w:sz="0" w:space="0" w:color="auto"/>
      </w:divBdr>
    </w:div>
    <w:div w:id="1220096283">
      <w:bodyDiv w:val="1"/>
      <w:marLeft w:val="0"/>
      <w:marRight w:val="0"/>
      <w:marTop w:val="0"/>
      <w:marBottom w:val="0"/>
      <w:divBdr>
        <w:top w:val="none" w:sz="0" w:space="0" w:color="auto"/>
        <w:left w:val="none" w:sz="0" w:space="0" w:color="auto"/>
        <w:bottom w:val="none" w:sz="0" w:space="0" w:color="auto"/>
        <w:right w:val="none" w:sz="0" w:space="0" w:color="auto"/>
      </w:divBdr>
    </w:div>
    <w:div w:id="1457142298">
      <w:bodyDiv w:val="1"/>
      <w:marLeft w:val="0"/>
      <w:marRight w:val="0"/>
      <w:marTop w:val="0"/>
      <w:marBottom w:val="0"/>
      <w:divBdr>
        <w:top w:val="none" w:sz="0" w:space="0" w:color="auto"/>
        <w:left w:val="none" w:sz="0" w:space="0" w:color="auto"/>
        <w:bottom w:val="none" w:sz="0" w:space="0" w:color="auto"/>
        <w:right w:val="none" w:sz="0" w:space="0" w:color="auto"/>
      </w:divBdr>
    </w:div>
    <w:div w:id="1500148532">
      <w:bodyDiv w:val="1"/>
      <w:marLeft w:val="0"/>
      <w:marRight w:val="0"/>
      <w:marTop w:val="0"/>
      <w:marBottom w:val="0"/>
      <w:divBdr>
        <w:top w:val="none" w:sz="0" w:space="0" w:color="auto"/>
        <w:left w:val="none" w:sz="0" w:space="0" w:color="auto"/>
        <w:bottom w:val="none" w:sz="0" w:space="0" w:color="auto"/>
        <w:right w:val="none" w:sz="0" w:space="0" w:color="auto"/>
      </w:divBdr>
    </w:div>
    <w:div w:id="1716001320">
      <w:bodyDiv w:val="1"/>
      <w:marLeft w:val="0"/>
      <w:marRight w:val="0"/>
      <w:marTop w:val="0"/>
      <w:marBottom w:val="0"/>
      <w:divBdr>
        <w:top w:val="none" w:sz="0" w:space="0" w:color="auto"/>
        <w:left w:val="none" w:sz="0" w:space="0" w:color="auto"/>
        <w:bottom w:val="none" w:sz="0" w:space="0" w:color="auto"/>
        <w:right w:val="none" w:sz="0" w:space="0" w:color="auto"/>
      </w:divBdr>
    </w:div>
    <w:div w:id="1729454188">
      <w:bodyDiv w:val="1"/>
      <w:marLeft w:val="0"/>
      <w:marRight w:val="0"/>
      <w:marTop w:val="0"/>
      <w:marBottom w:val="0"/>
      <w:divBdr>
        <w:top w:val="none" w:sz="0" w:space="0" w:color="auto"/>
        <w:left w:val="none" w:sz="0" w:space="0" w:color="auto"/>
        <w:bottom w:val="none" w:sz="0" w:space="0" w:color="auto"/>
        <w:right w:val="none" w:sz="0" w:space="0" w:color="auto"/>
      </w:divBdr>
    </w:div>
    <w:div w:id="1737513200">
      <w:bodyDiv w:val="1"/>
      <w:marLeft w:val="0"/>
      <w:marRight w:val="0"/>
      <w:marTop w:val="0"/>
      <w:marBottom w:val="0"/>
      <w:divBdr>
        <w:top w:val="none" w:sz="0" w:space="0" w:color="auto"/>
        <w:left w:val="none" w:sz="0" w:space="0" w:color="auto"/>
        <w:bottom w:val="none" w:sz="0" w:space="0" w:color="auto"/>
        <w:right w:val="none" w:sz="0" w:space="0" w:color="auto"/>
      </w:divBdr>
    </w:div>
    <w:div w:id="1869371345">
      <w:bodyDiv w:val="1"/>
      <w:marLeft w:val="0"/>
      <w:marRight w:val="0"/>
      <w:marTop w:val="0"/>
      <w:marBottom w:val="0"/>
      <w:divBdr>
        <w:top w:val="none" w:sz="0" w:space="0" w:color="auto"/>
        <w:left w:val="none" w:sz="0" w:space="0" w:color="auto"/>
        <w:bottom w:val="none" w:sz="0" w:space="0" w:color="auto"/>
        <w:right w:val="none" w:sz="0" w:space="0" w:color="auto"/>
      </w:divBdr>
    </w:div>
    <w:div w:id="1902402586">
      <w:bodyDiv w:val="1"/>
      <w:marLeft w:val="0"/>
      <w:marRight w:val="0"/>
      <w:marTop w:val="0"/>
      <w:marBottom w:val="0"/>
      <w:divBdr>
        <w:top w:val="none" w:sz="0" w:space="0" w:color="auto"/>
        <w:left w:val="none" w:sz="0" w:space="0" w:color="auto"/>
        <w:bottom w:val="none" w:sz="0" w:space="0" w:color="auto"/>
        <w:right w:val="none" w:sz="0" w:space="0" w:color="auto"/>
      </w:divBdr>
    </w:div>
    <w:div w:id="1999994396">
      <w:bodyDiv w:val="1"/>
      <w:marLeft w:val="0"/>
      <w:marRight w:val="0"/>
      <w:marTop w:val="0"/>
      <w:marBottom w:val="0"/>
      <w:divBdr>
        <w:top w:val="none" w:sz="0" w:space="0" w:color="auto"/>
        <w:left w:val="none" w:sz="0" w:space="0" w:color="auto"/>
        <w:bottom w:val="none" w:sz="0" w:space="0" w:color="auto"/>
        <w:right w:val="none" w:sz="0" w:space="0" w:color="auto"/>
      </w:divBdr>
    </w:div>
    <w:div w:id="209770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03A77FD2CC7345F0BE86A6BD1F419A34"/>
        <w:category>
          <w:name w:val="Ogólne"/>
          <w:gallery w:val="placeholder"/>
        </w:category>
        <w:types>
          <w:type w:val="bbPlcHdr"/>
        </w:types>
        <w:behaviors>
          <w:behavior w:val="content"/>
        </w:behaviors>
        <w:guid w:val="{91E21CE8-873C-4BD5-A6C1-3C37E812F21B}"/>
      </w:docPartPr>
      <w:docPartBody>
        <w:p w:rsidR="00553A9B" w:rsidRDefault="00553A9B" w:rsidP="00553A9B">
          <w:pPr>
            <w:pStyle w:val="03A77FD2CC7345F0BE86A6BD1F419A34"/>
          </w:pPr>
          <w:r>
            <w:rPr>
              <w:rStyle w:val="Tekstzastpczy"/>
            </w:rPr>
            <w:t>[Słowa kluczowe]</w:t>
          </w:r>
        </w:p>
      </w:docPartBody>
    </w:docPart>
    <w:docPart>
      <w:docPartPr>
        <w:name w:val="03F38BBB0101462B87B96CEF929CCEB2"/>
        <w:category>
          <w:name w:val="Ogólne"/>
          <w:gallery w:val="placeholder"/>
        </w:category>
        <w:types>
          <w:type w:val="bbPlcHdr"/>
        </w:types>
        <w:behaviors>
          <w:behavior w:val="content"/>
        </w:behaviors>
        <w:guid w:val="{D3BDD41C-3EDC-44C0-8F39-F4E739DE1458}"/>
      </w:docPartPr>
      <w:docPartBody>
        <w:p w:rsidR="00553A9B" w:rsidRDefault="00553A9B" w:rsidP="00553A9B">
          <w:pPr>
            <w:pStyle w:val="03F38BBB0101462B87B96CEF929CCEB2"/>
          </w:pPr>
          <w:r>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227EF"/>
    <w:rsid w:val="001F31D7"/>
    <w:rsid w:val="003153DE"/>
    <w:rsid w:val="00361305"/>
    <w:rsid w:val="003B7135"/>
    <w:rsid w:val="003D6250"/>
    <w:rsid w:val="0053181C"/>
    <w:rsid w:val="0055313B"/>
    <w:rsid w:val="00553A9B"/>
    <w:rsid w:val="005B2660"/>
    <w:rsid w:val="005B3D5E"/>
    <w:rsid w:val="006840E1"/>
    <w:rsid w:val="00705F2C"/>
    <w:rsid w:val="00785486"/>
    <w:rsid w:val="00856532"/>
    <w:rsid w:val="008711C4"/>
    <w:rsid w:val="008E6924"/>
    <w:rsid w:val="008F1B6B"/>
    <w:rsid w:val="00934DAF"/>
    <w:rsid w:val="00BF5C44"/>
    <w:rsid w:val="00C4728B"/>
    <w:rsid w:val="00CD53BC"/>
    <w:rsid w:val="00E16903"/>
    <w:rsid w:val="00EA09B5"/>
    <w:rsid w:val="00F1058B"/>
    <w:rsid w:val="00F919D7"/>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553A9B"/>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03A77FD2CC7345F0BE86A6BD1F419A34">
    <w:name w:val="03A77FD2CC7345F0BE86A6BD1F419A34"/>
    <w:rsid w:val="00553A9B"/>
    <w:pPr>
      <w:spacing w:line="278" w:lineRule="auto"/>
    </w:pPr>
    <w:rPr>
      <w:kern w:val="2"/>
      <w:sz w:val="24"/>
      <w:szCs w:val="24"/>
      <w14:ligatures w14:val="standardContextual"/>
    </w:rPr>
  </w:style>
  <w:style w:type="paragraph" w:customStyle="1" w:styleId="03F38BBB0101462B87B96CEF929CCEB2">
    <w:name w:val="03F38BBB0101462B87B96CEF929CCEB2"/>
    <w:rsid w:val="00553A9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załaczniki edytowalne.docx</dmsv2BaseFileName>
    <dmsv2BaseDisplayName xmlns="http://schemas.microsoft.com/sharepoint/v3">załaczniki edytowalne</dmsv2BaseDisplayName>
    <dmsv2SWPP2ObjectNumber xmlns="http://schemas.microsoft.com/sharepoint/v3">POST/DYS/OSK/GZ/01648/2026                        </dmsv2SWPP2ObjectNumber>
    <dmsv2SWPP2SumMD5 xmlns="http://schemas.microsoft.com/sharepoint/v3">9a04f2cf2279e6c5eb6b4e80bfd89896</dmsv2SWPP2SumMD5>
    <dmsv2BaseMoved xmlns="http://schemas.microsoft.com/sharepoint/v3">false</dmsv2BaseMoved>
    <dmsv2BaseIsSensitive xmlns="http://schemas.microsoft.com/sharepoint/v3">true</dmsv2BaseIsSensitive>
    <dmsv2SWPP2IDSWPP2 xmlns="http://schemas.microsoft.com/sharepoint/v3">715746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25067959</dmsv2BaseClientSystemDocumentID>
    <dmsv2BaseModifiedByID xmlns="http://schemas.microsoft.com/sharepoint/v3">12103898</dmsv2BaseModifiedByID>
    <dmsv2BaseCreatedByID xmlns="http://schemas.microsoft.com/sharepoint/v3">12103898</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FJ3FSM7XJ42E-2014085795-159</_dlc_DocId>
    <_dlc_DocIdUrl xmlns="a19cb1c7-c5c7-46d4-85ae-d83685407bba">
      <Url>https://swpp2.dms.gkpge.pl/sites/43/_layouts/15/DocIdRedir.aspx?ID=FJ3FSM7XJ42E-2014085795-159</Url>
      <Description>FJ3FSM7XJ42E-2014085795-159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20AF65-41F1-42E8-AFE2-B0DA3FD54A3C}"/>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330189AB-31AC-4FCD-8D7A-55F0BD348463}"/>
</file>

<file path=docProps/app.xml><?xml version="1.0" encoding="utf-8"?>
<Properties xmlns="http://schemas.openxmlformats.org/officeDocument/2006/extended-properties" xmlns:vt="http://schemas.openxmlformats.org/officeDocument/2006/docPropsVTypes">
  <Template>PGE word swz test</Template>
  <TotalTime>385</TotalTime>
  <Pages>16</Pages>
  <Words>4844</Words>
  <Characters>29065</Characters>
  <Application>Microsoft Office Word</Application>
  <DocSecurity>0</DocSecurity>
  <Lines>242</Lines>
  <Paragraphs>67</Paragraphs>
  <ScaleCrop>false</ScaleCrop>
  <HeadingPairs>
    <vt:vector size="2" baseType="variant">
      <vt:variant>
        <vt:lpstr>Tytuł</vt:lpstr>
      </vt:variant>
      <vt:variant>
        <vt:i4>1</vt:i4>
      </vt:variant>
    </vt:vector>
  </HeadingPairs>
  <TitlesOfParts>
    <vt:vector size="1" baseType="lpstr">
      <vt:lpstr>Rozbudowa linii SN Gołębiów - Zwoleń - wyprowadzenie dodatkowego obwodu kablowego, gmina Jedlnia Letnisko oraz Gózd – RE Radom w podziale na 3 części.</vt:lpstr>
    </vt:vector>
  </TitlesOfParts>
  <Company>PGE Systemy</Company>
  <LinksUpToDate>false</LinksUpToDate>
  <CharactersWithSpaces>33842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Wymiana wyeksploatowanych elementów sieci i urządzeń, na terenie RE Grójec: Część 1: wymiana stanowisk słupowych i przewodóww linii nN „Opożdżew 4”, gm. Warka, Część 2: dowieszenie obwodu w linii nN „Koziegłowy 1” gm. Jasieniec, Część 3: wymiana złączy kablowych nN w liniach „Grójec Sady 1” i „ 2”, gm. Grójec, Część 4: wymiana rozłączników SN na zdalnie sterowane w obudowie zamkniętej</dc:title>
  <dc:subject/>
  <dc:creator>Chmielnicka Katarzyna [PGE S.A.]</dc:creator>
  <cp:keywords>POST/DYS/OSK/GZ/01648/2026</cp:keywords>
  <dc:description/>
  <cp:lastModifiedBy>Cholewiński Mariusz [PGE Dystr. O.Skarżysko-Kam.]</cp:lastModifiedBy>
  <cp:revision>29</cp:revision>
  <cp:lastPrinted>2025-10-21T10:48:00Z</cp:lastPrinted>
  <dcterms:created xsi:type="dcterms:W3CDTF">2025-10-07T08:35:00Z</dcterms:created>
  <dcterms:modified xsi:type="dcterms:W3CDTF">2026-04-28T11:39:00Z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c81405dd-3a72-4389-9553-795725bbb5c7</vt:lpwstr>
  </property>
</Properties>
</file>